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02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5670"/>
      </w:tblGrid>
      <w:tr w:rsidR="00F44BF7" w:rsidRPr="00951D68" w:rsidTr="00D67478">
        <w:tc>
          <w:tcPr>
            <w:tcW w:w="9356" w:type="dxa"/>
          </w:tcPr>
          <w:p w:rsidR="00F44BF7" w:rsidRPr="00951D68" w:rsidRDefault="00F44BF7" w:rsidP="00BE5C3B">
            <w:pPr>
              <w:pStyle w:val="20"/>
              <w:spacing w:after="0" w:line="240" w:lineRule="auto"/>
              <w:ind w:left="0" w:right="160"/>
              <w:rPr>
                <w:rStyle w:val="2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F44BF7" w:rsidRPr="00951D68" w:rsidRDefault="00B05A97" w:rsidP="00BE5C3B">
            <w:pPr>
              <w:pStyle w:val="20"/>
              <w:spacing w:after="0" w:line="240" w:lineRule="auto"/>
              <w:ind w:left="0" w:right="160"/>
              <w:jc w:val="right"/>
              <w:rPr>
                <w:rStyle w:val="2"/>
                <w:b/>
                <w:color w:val="000000"/>
                <w:sz w:val="28"/>
                <w:szCs w:val="28"/>
              </w:rPr>
            </w:pPr>
            <w:r w:rsidRPr="00B05A97">
              <w:rPr>
                <w:rStyle w:val="2"/>
                <w:b/>
                <w:color w:val="000000"/>
                <w:sz w:val="28"/>
                <w:szCs w:val="28"/>
              </w:rPr>
              <w:t>«УТВЕРЖДАЮ»</w:t>
            </w:r>
          </w:p>
        </w:tc>
      </w:tr>
      <w:tr w:rsidR="00B05A97" w:rsidRPr="00951D68" w:rsidTr="00D67478">
        <w:tc>
          <w:tcPr>
            <w:tcW w:w="9356" w:type="dxa"/>
          </w:tcPr>
          <w:p w:rsidR="00B05A97" w:rsidRPr="00951D68" w:rsidRDefault="00B05A97" w:rsidP="00B05A97">
            <w:pPr>
              <w:pStyle w:val="20"/>
              <w:spacing w:after="0" w:line="240" w:lineRule="auto"/>
              <w:ind w:left="0" w:right="160"/>
              <w:rPr>
                <w:rStyle w:val="2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B05A97" w:rsidRPr="00951D68" w:rsidRDefault="00B05A97" w:rsidP="00B05A97">
            <w:pPr>
              <w:pStyle w:val="20"/>
              <w:spacing w:after="0" w:line="240" w:lineRule="auto"/>
              <w:ind w:left="0" w:right="160"/>
              <w:jc w:val="right"/>
              <w:rPr>
                <w:rStyle w:val="2"/>
                <w:color w:val="000000"/>
                <w:sz w:val="28"/>
                <w:szCs w:val="28"/>
              </w:rPr>
            </w:pPr>
            <w:r w:rsidRPr="00951D68">
              <w:rPr>
                <w:rStyle w:val="2"/>
                <w:color w:val="000000"/>
                <w:sz w:val="28"/>
                <w:szCs w:val="28"/>
              </w:rPr>
              <w:t>Глава Админист</w:t>
            </w:r>
            <w:r w:rsidRPr="00B82B69">
              <w:rPr>
                <w:rStyle w:val="2"/>
                <w:color w:val="000000"/>
                <w:sz w:val="28"/>
                <w:szCs w:val="28"/>
              </w:rPr>
              <w:t xml:space="preserve">рации </w:t>
            </w:r>
            <w:r w:rsidR="00B82B69" w:rsidRPr="00B82B69">
              <w:rPr>
                <w:rStyle w:val="1"/>
                <w:color w:val="000000"/>
              </w:rPr>
              <w:t>муниципального образования «Вознесенское городское поселение Подпорожского муниципального района Ленинградской области»</w:t>
            </w:r>
          </w:p>
        </w:tc>
      </w:tr>
      <w:tr w:rsidR="00B05A97" w:rsidRPr="00951D68" w:rsidTr="00D67478">
        <w:tc>
          <w:tcPr>
            <w:tcW w:w="9356" w:type="dxa"/>
          </w:tcPr>
          <w:p w:rsidR="00B05A97" w:rsidRPr="00951D68" w:rsidRDefault="00B05A97" w:rsidP="00B05A97">
            <w:pPr>
              <w:pStyle w:val="20"/>
              <w:spacing w:after="0" w:line="240" w:lineRule="auto"/>
              <w:ind w:left="0" w:right="160"/>
              <w:rPr>
                <w:rStyle w:val="2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B05A97" w:rsidRPr="00B82B69" w:rsidRDefault="00B05A97" w:rsidP="00B82B69">
            <w:pPr>
              <w:pStyle w:val="20"/>
              <w:spacing w:after="0" w:line="240" w:lineRule="auto"/>
              <w:ind w:left="0" w:right="160"/>
              <w:jc w:val="right"/>
              <w:rPr>
                <w:rStyle w:val="2"/>
                <w:color w:val="000000"/>
                <w:sz w:val="28"/>
                <w:szCs w:val="28"/>
              </w:rPr>
            </w:pPr>
            <w:r w:rsidRPr="00951D68">
              <w:rPr>
                <w:rStyle w:val="2"/>
                <w:color w:val="000000"/>
                <w:sz w:val="28"/>
                <w:szCs w:val="28"/>
              </w:rPr>
              <w:t xml:space="preserve">______________________ </w:t>
            </w:r>
            <w:r w:rsidR="00B82B69">
              <w:rPr>
                <w:rStyle w:val="2"/>
                <w:color w:val="000000"/>
                <w:sz w:val="28"/>
                <w:szCs w:val="28"/>
              </w:rPr>
              <w:t>И.И. Машичев</w:t>
            </w:r>
          </w:p>
        </w:tc>
      </w:tr>
      <w:tr w:rsidR="00B05A97" w:rsidRPr="00951D68" w:rsidTr="00D67478">
        <w:tc>
          <w:tcPr>
            <w:tcW w:w="9356" w:type="dxa"/>
          </w:tcPr>
          <w:p w:rsidR="00B05A97" w:rsidRPr="00951D68" w:rsidRDefault="00B05A97" w:rsidP="00B05A97">
            <w:pPr>
              <w:pStyle w:val="20"/>
              <w:spacing w:after="0" w:line="240" w:lineRule="auto"/>
              <w:ind w:left="0" w:right="160"/>
              <w:rPr>
                <w:rStyle w:val="2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B05A97" w:rsidRPr="00951D68" w:rsidRDefault="00D67478" w:rsidP="00E524E9">
            <w:pPr>
              <w:pStyle w:val="20"/>
              <w:spacing w:after="0" w:line="240" w:lineRule="auto"/>
              <w:ind w:left="0" w:right="160"/>
              <w:jc w:val="right"/>
              <w:rPr>
                <w:rStyle w:val="2"/>
                <w:color w:val="000000"/>
                <w:sz w:val="28"/>
                <w:szCs w:val="28"/>
              </w:rPr>
            </w:pPr>
            <w:r>
              <w:rPr>
                <w:rStyle w:val="2"/>
                <w:color w:val="000000"/>
                <w:sz w:val="28"/>
                <w:szCs w:val="28"/>
              </w:rPr>
              <w:t xml:space="preserve">30 апреля </w:t>
            </w:r>
            <w:r w:rsidR="00B05A97" w:rsidRPr="00951D68">
              <w:rPr>
                <w:rStyle w:val="2"/>
                <w:color w:val="000000"/>
                <w:sz w:val="28"/>
                <w:szCs w:val="28"/>
              </w:rPr>
              <w:t>202</w:t>
            </w:r>
            <w:r w:rsidR="00E524E9">
              <w:rPr>
                <w:rStyle w:val="2"/>
                <w:color w:val="000000"/>
                <w:sz w:val="28"/>
                <w:szCs w:val="28"/>
              </w:rPr>
              <w:t>6</w:t>
            </w:r>
            <w:r w:rsidR="00B05A97" w:rsidRPr="00951D68">
              <w:rPr>
                <w:rStyle w:val="2"/>
                <w:color w:val="000000"/>
                <w:sz w:val="28"/>
                <w:szCs w:val="28"/>
              </w:rPr>
              <w:t xml:space="preserve"> г</w:t>
            </w:r>
            <w:r>
              <w:rPr>
                <w:rStyle w:val="2"/>
                <w:color w:val="000000"/>
                <w:sz w:val="28"/>
                <w:szCs w:val="28"/>
              </w:rPr>
              <w:t>ода</w:t>
            </w:r>
          </w:p>
        </w:tc>
      </w:tr>
    </w:tbl>
    <w:p w:rsidR="00445B2A" w:rsidRDefault="00445B2A" w:rsidP="00F44BF7">
      <w:pPr>
        <w:ind w:left="142"/>
      </w:pPr>
    </w:p>
    <w:p w:rsidR="00B05A97" w:rsidRDefault="00B05A97" w:rsidP="00F44BF7">
      <w:pPr>
        <w:pStyle w:val="a4"/>
        <w:spacing w:after="0"/>
        <w:rPr>
          <w:rStyle w:val="1"/>
          <w:color w:val="000000"/>
        </w:rPr>
      </w:pPr>
    </w:p>
    <w:p w:rsidR="00B05A97" w:rsidRPr="00B05A97" w:rsidRDefault="00B05A97" w:rsidP="00F44BF7">
      <w:pPr>
        <w:pStyle w:val="a4"/>
        <w:spacing w:after="0"/>
        <w:rPr>
          <w:rStyle w:val="1"/>
          <w:b/>
          <w:color w:val="000000"/>
        </w:rPr>
      </w:pPr>
      <w:r w:rsidRPr="00B05A97">
        <w:rPr>
          <w:rStyle w:val="1"/>
          <w:b/>
          <w:color w:val="000000"/>
        </w:rPr>
        <w:t xml:space="preserve">План подготовки </w:t>
      </w:r>
    </w:p>
    <w:p w:rsidR="00F454B4" w:rsidRDefault="00B05A97" w:rsidP="00F44BF7">
      <w:pPr>
        <w:pStyle w:val="a4"/>
        <w:spacing w:after="0"/>
        <w:rPr>
          <w:rStyle w:val="1"/>
          <w:b/>
          <w:color w:val="000000"/>
        </w:rPr>
      </w:pPr>
      <w:r w:rsidRPr="00B05A97">
        <w:rPr>
          <w:rStyle w:val="1"/>
          <w:b/>
          <w:color w:val="000000"/>
        </w:rPr>
        <w:t>муниципального образования «</w:t>
      </w:r>
      <w:r w:rsidR="00B82B69">
        <w:rPr>
          <w:rStyle w:val="1"/>
          <w:b/>
          <w:color w:val="000000"/>
        </w:rPr>
        <w:t>Вознесенское</w:t>
      </w:r>
      <w:r w:rsidRPr="00B05A97">
        <w:rPr>
          <w:rStyle w:val="1"/>
          <w:b/>
          <w:color w:val="000000"/>
        </w:rPr>
        <w:t xml:space="preserve"> городское поселение </w:t>
      </w:r>
    </w:p>
    <w:p w:rsidR="00B05A97" w:rsidRPr="00B05A97" w:rsidRDefault="00B05A97" w:rsidP="00F44BF7">
      <w:pPr>
        <w:pStyle w:val="a4"/>
        <w:spacing w:after="0"/>
        <w:rPr>
          <w:rStyle w:val="1"/>
          <w:b/>
          <w:color w:val="000000"/>
        </w:rPr>
      </w:pPr>
      <w:r w:rsidRPr="00B05A97">
        <w:rPr>
          <w:rStyle w:val="1"/>
          <w:b/>
          <w:color w:val="000000"/>
        </w:rPr>
        <w:t>Подпорожского муниципального района Ленинградс</w:t>
      </w:r>
      <w:r w:rsidR="00275019">
        <w:rPr>
          <w:rStyle w:val="1"/>
          <w:b/>
          <w:color w:val="000000"/>
        </w:rPr>
        <w:t>к</w:t>
      </w:r>
      <w:r w:rsidRPr="00B05A97">
        <w:rPr>
          <w:rStyle w:val="1"/>
          <w:b/>
          <w:color w:val="000000"/>
        </w:rPr>
        <w:t xml:space="preserve">ой области» </w:t>
      </w:r>
    </w:p>
    <w:p w:rsidR="00B05A97" w:rsidRDefault="00B05A97" w:rsidP="00F44BF7">
      <w:pPr>
        <w:pStyle w:val="a4"/>
        <w:spacing w:after="0"/>
        <w:rPr>
          <w:rStyle w:val="1"/>
          <w:b/>
          <w:color w:val="000000"/>
        </w:rPr>
      </w:pPr>
      <w:r w:rsidRPr="00B05A97">
        <w:rPr>
          <w:rStyle w:val="1"/>
          <w:b/>
          <w:color w:val="000000"/>
        </w:rPr>
        <w:t>к отопительному периоду 202</w:t>
      </w:r>
      <w:r w:rsidR="00E524E9">
        <w:rPr>
          <w:rStyle w:val="1"/>
          <w:b/>
          <w:color w:val="000000"/>
        </w:rPr>
        <w:t>6</w:t>
      </w:r>
      <w:r w:rsidRPr="00B05A97">
        <w:rPr>
          <w:rStyle w:val="1"/>
          <w:b/>
          <w:color w:val="000000"/>
        </w:rPr>
        <w:t>-202</w:t>
      </w:r>
      <w:r w:rsidR="00E524E9">
        <w:rPr>
          <w:rStyle w:val="1"/>
          <w:b/>
          <w:color w:val="000000"/>
        </w:rPr>
        <w:t>7</w:t>
      </w:r>
      <w:r w:rsidRPr="00B05A97">
        <w:rPr>
          <w:rStyle w:val="1"/>
          <w:b/>
          <w:color w:val="000000"/>
        </w:rPr>
        <w:t xml:space="preserve"> гг.</w:t>
      </w:r>
    </w:p>
    <w:p w:rsidR="00F454B4" w:rsidRPr="00742B69" w:rsidRDefault="00F454B4" w:rsidP="00F44BF7">
      <w:pPr>
        <w:pStyle w:val="a4"/>
        <w:spacing w:after="0"/>
        <w:rPr>
          <w:rStyle w:val="1"/>
          <w:b/>
          <w:color w:val="000000"/>
          <w:sz w:val="16"/>
          <w:szCs w:val="16"/>
        </w:rPr>
      </w:pPr>
    </w:p>
    <w:tbl>
      <w:tblPr>
        <w:tblStyle w:val="a3"/>
        <w:tblW w:w="1589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6760"/>
        <w:gridCol w:w="2595"/>
        <w:gridCol w:w="1701"/>
        <w:gridCol w:w="1560"/>
        <w:gridCol w:w="2409"/>
        <w:gridCol w:w="15"/>
      </w:tblGrid>
      <w:tr w:rsidR="00F454B4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F454B4" w:rsidRPr="007545E3" w:rsidRDefault="00F454B4" w:rsidP="00F454B4">
            <w:pPr>
              <w:pStyle w:val="a4"/>
              <w:spacing w:after="0"/>
              <w:rPr>
                <w:rStyle w:val="1"/>
                <w:b/>
                <w:color w:val="000000"/>
                <w:sz w:val="22"/>
                <w:szCs w:val="22"/>
              </w:rPr>
            </w:pPr>
            <w:r w:rsidRPr="007545E3">
              <w:rPr>
                <w:rStyle w:val="1"/>
                <w:b/>
                <w:color w:val="000000"/>
                <w:sz w:val="22"/>
                <w:szCs w:val="22"/>
              </w:rPr>
              <w:t>№ п/п</w:t>
            </w:r>
            <w:r w:rsidRPr="007545E3">
              <w:rPr>
                <w:rStyle w:val="1"/>
                <w:b/>
                <w:color w:val="000000"/>
                <w:sz w:val="22"/>
                <w:szCs w:val="22"/>
              </w:rPr>
              <w:tab/>
            </w:r>
          </w:p>
        </w:tc>
        <w:tc>
          <w:tcPr>
            <w:tcW w:w="6760" w:type="dxa"/>
          </w:tcPr>
          <w:p w:rsidR="00F454B4" w:rsidRPr="007545E3" w:rsidRDefault="00F454B4" w:rsidP="00F454B4">
            <w:pPr>
              <w:pStyle w:val="a4"/>
              <w:spacing w:after="0"/>
              <w:rPr>
                <w:rStyle w:val="1"/>
                <w:b/>
                <w:color w:val="000000"/>
                <w:sz w:val="22"/>
                <w:szCs w:val="22"/>
              </w:rPr>
            </w:pPr>
            <w:r w:rsidRPr="007545E3">
              <w:rPr>
                <w:rStyle w:val="1"/>
                <w:b/>
                <w:color w:val="000000"/>
                <w:sz w:val="22"/>
                <w:szCs w:val="22"/>
              </w:rPr>
              <w:t>Организационно-технические мероприятия</w:t>
            </w:r>
            <w:r w:rsidRPr="007545E3">
              <w:rPr>
                <w:rStyle w:val="1"/>
                <w:b/>
                <w:color w:val="000000"/>
                <w:sz w:val="22"/>
                <w:szCs w:val="22"/>
              </w:rPr>
              <w:tab/>
            </w:r>
          </w:p>
        </w:tc>
        <w:tc>
          <w:tcPr>
            <w:tcW w:w="2595" w:type="dxa"/>
          </w:tcPr>
          <w:p w:rsidR="00F454B4" w:rsidRPr="007545E3" w:rsidRDefault="00F454B4" w:rsidP="00F454B4">
            <w:pPr>
              <w:pStyle w:val="a4"/>
              <w:spacing w:after="0"/>
              <w:rPr>
                <w:rStyle w:val="1"/>
                <w:b/>
                <w:color w:val="000000"/>
                <w:sz w:val="22"/>
                <w:szCs w:val="22"/>
              </w:rPr>
            </w:pPr>
            <w:r w:rsidRPr="007545E3">
              <w:rPr>
                <w:rStyle w:val="1"/>
                <w:b/>
                <w:color w:val="000000"/>
                <w:sz w:val="22"/>
                <w:szCs w:val="22"/>
              </w:rPr>
              <w:t>Ответственный за выполнение</w:t>
            </w:r>
            <w:r w:rsidRPr="007545E3">
              <w:rPr>
                <w:rStyle w:val="1"/>
                <w:b/>
                <w:color w:val="000000"/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:rsidR="00F454B4" w:rsidRPr="007545E3" w:rsidRDefault="00F454B4" w:rsidP="00F454B4">
            <w:pPr>
              <w:pStyle w:val="a4"/>
              <w:spacing w:after="0"/>
              <w:rPr>
                <w:rStyle w:val="1"/>
                <w:b/>
                <w:color w:val="000000"/>
                <w:sz w:val="22"/>
                <w:szCs w:val="22"/>
              </w:rPr>
            </w:pPr>
            <w:r w:rsidRPr="007545E3">
              <w:rPr>
                <w:rStyle w:val="1"/>
                <w:b/>
                <w:color w:val="000000"/>
                <w:sz w:val="22"/>
                <w:szCs w:val="22"/>
              </w:rPr>
              <w:t>Срок выполнения</w:t>
            </w:r>
            <w:r w:rsidRPr="007545E3">
              <w:rPr>
                <w:rStyle w:val="1"/>
                <w:b/>
                <w:color w:val="000000"/>
                <w:sz w:val="22"/>
                <w:szCs w:val="22"/>
              </w:rPr>
              <w:tab/>
            </w:r>
          </w:p>
        </w:tc>
        <w:tc>
          <w:tcPr>
            <w:tcW w:w="1560" w:type="dxa"/>
          </w:tcPr>
          <w:p w:rsidR="00F454B4" w:rsidRPr="007545E3" w:rsidRDefault="00F454B4" w:rsidP="00F454B4">
            <w:pPr>
              <w:pStyle w:val="a4"/>
              <w:spacing w:after="0"/>
              <w:rPr>
                <w:rStyle w:val="1"/>
                <w:b/>
                <w:color w:val="000000"/>
                <w:sz w:val="22"/>
                <w:szCs w:val="22"/>
              </w:rPr>
            </w:pPr>
            <w:r w:rsidRPr="007545E3">
              <w:rPr>
                <w:rStyle w:val="1"/>
                <w:b/>
                <w:color w:val="000000"/>
                <w:sz w:val="22"/>
                <w:szCs w:val="22"/>
              </w:rPr>
              <w:t>Отметка о выполнении</w:t>
            </w:r>
            <w:r w:rsidRPr="007545E3">
              <w:rPr>
                <w:rStyle w:val="1"/>
                <w:b/>
                <w:color w:val="000000"/>
                <w:sz w:val="22"/>
                <w:szCs w:val="22"/>
              </w:rPr>
              <w:tab/>
            </w:r>
          </w:p>
        </w:tc>
        <w:tc>
          <w:tcPr>
            <w:tcW w:w="2409" w:type="dxa"/>
          </w:tcPr>
          <w:p w:rsidR="00F454B4" w:rsidRPr="007545E3" w:rsidRDefault="00F454B4" w:rsidP="00F44BF7">
            <w:pPr>
              <w:pStyle w:val="a4"/>
              <w:spacing w:after="0"/>
              <w:rPr>
                <w:rStyle w:val="1"/>
                <w:b/>
                <w:color w:val="000000"/>
                <w:sz w:val="22"/>
                <w:szCs w:val="22"/>
              </w:rPr>
            </w:pPr>
            <w:r w:rsidRPr="007545E3">
              <w:rPr>
                <w:rStyle w:val="1"/>
                <w:b/>
                <w:color w:val="000000"/>
                <w:sz w:val="22"/>
                <w:szCs w:val="22"/>
              </w:rPr>
              <w:t>Примечание</w:t>
            </w:r>
          </w:p>
        </w:tc>
      </w:tr>
      <w:tr w:rsidR="00F454B4" w:rsidRPr="007545E3" w:rsidTr="00D67478">
        <w:tc>
          <w:tcPr>
            <w:tcW w:w="15891" w:type="dxa"/>
            <w:gridSpan w:val="7"/>
          </w:tcPr>
          <w:p w:rsidR="00F454B4" w:rsidRPr="007545E3" w:rsidRDefault="00F454B4" w:rsidP="00F44BF7">
            <w:pPr>
              <w:pStyle w:val="a4"/>
              <w:spacing w:after="0"/>
              <w:rPr>
                <w:rStyle w:val="1"/>
                <w:b/>
                <w:color w:val="000000"/>
                <w:sz w:val="22"/>
                <w:szCs w:val="22"/>
              </w:rPr>
            </w:pPr>
            <w:r w:rsidRPr="007545E3">
              <w:rPr>
                <w:rStyle w:val="1"/>
                <w:b/>
                <w:color w:val="000000"/>
                <w:sz w:val="22"/>
                <w:szCs w:val="22"/>
              </w:rPr>
              <w:t>Основные требования</w:t>
            </w:r>
          </w:p>
        </w:tc>
      </w:tr>
      <w:tr w:rsidR="00F454B4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F454B4" w:rsidRPr="007545E3" w:rsidRDefault="00F454B4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60" w:type="dxa"/>
          </w:tcPr>
          <w:p w:rsidR="00F454B4" w:rsidRPr="007545E3" w:rsidRDefault="00F454B4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 xml:space="preserve">Наличие порядка (плана) действий по ликвидации последствий аварийных ситуаций в сфере теплоснабжения </w:t>
            </w:r>
            <w:r w:rsidR="00B82B69">
              <w:rPr>
                <w:rStyle w:val="1"/>
                <w:color w:val="000000"/>
                <w:sz w:val="22"/>
                <w:szCs w:val="22"/>
              </w:rPr>
              <w:t>муниципального образования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«</w:t>
            </w:r>
            <w:r w:rsidR="00B82B69">
              <w:rPr>
                <w:rStyle w:val="1"/>
                <w:color w:val="000000"/>
                <w:sz w:val="22"/>
                <w:szCs w:val="22"/>
              </w:rPr>
              <w:t xml:space="preserve">Вознесенское 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>городское поселение</w:t>
            </w:r>
            <w:r w:rsidR="00B82B69">
              <w:rPr>
                <w:rStyle w:val="1"/>
                <w:color w:val="000000"/>
                <w:sz w:val="22"/>
                <w:szCs w:val="22"/>
              </w:rPr>
              <w:t xml:space="preserve"> Подпорожского муниципального района Ленинградской области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>» (п.3 ст.20 190-ФЗ от 27.07.2010 "О теплоснабжении")</w:t>
            </w:r>
          </w:p>
        </w:tc>
        <w:tc>
          <w:tcPr>
            <w:tcW w:w="2595" w:type="dxa"/>
          </w:tcPr>
          <w:p w:rsidR="00F454B4" w:rsidRPr="007545E3" w:rsidRDefault="00F454B4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 xml:space="preserve">Заместитель Главы Администрации </w:t>
            </w:r>
          </w:p>
        </w:tc>
        <w:tc>
          <w:tcPr>
            <w:tcW w:w="1701" w:type="dxa"/>
          </w:tcPr>
          <w:p w:rsidR="00F454B4" w:rsidRPr="007545E3" w:rsidRDefault="00F454B4" w:rsidP="00FF5825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</w:tcPr>
          <w:p w:rsidR="00F454B4" w:rsidRPr="007545E3" w:rsidRDefault="00F454B4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F454B4" w:rsidRPr="007545E3" w:rsidRDefault="00016FD0" w:rsidP="00E524E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016FD0">
              <w:rPr>
                <w:rStyle w:val="1"/>
                <w:color w:val="000000"/>
                <w:sz w:val="22"/>
                <w:szCs w:val="22"/>
              </w:rPr>
              <w:t xml:space="preserve">Порядок 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(план) </w:t>
            </w:r>
            <w:r w:rsidRPr="00016FD0">
              <w:rPr>
                <w:rStyle w:val="1"/>
                <w:color w:val="000000"/>
                <w:sz w:val="22"/>
                <w:szCs w:val="22"/>
              </w:rPr>
              <w:t xml:space="preserve">подлежит ежегодной актуализации, утверждается 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МО </w:t>
            </w:r>
            <w:r w:rsidRPr="00016FD0">
              <w:rPr>
                <w:rStyle w:val="1"/>
                <w:color w:val="000000"/>
                <w:sz w:val="22"/>
                <w:szCs w:val="22"/>
              </w:rPr>
              <w:t xml:space="preserve">до </w:t>
            </w:r>
            <w:proofErr w:type="spellStart"/>
            <w:r w:rsidRPr="00016FD0">
              <w:rPr>
                <w:rStyle w:val="1"/>
                <w:color w:val="000000"/>
                <w:sz w:val="22"/>
                <w:szCs w:val="22"/>
              </w:rPr>
              <w:t>до</w:t>
            </w:r>
            <w:proofErr w:type="spellEnd"/>
            <w:r w:rsidRPr="00016FD0">
              <w:rPr>
                <w:rStyle w:val="1"/>
                <w:color w:val="000000"/>
                <w:sz w:val="22"/>
                <w:szCs w:val="22"/>
              </w:rPr>
              <w:t xml:space="preserve"> 15</w:t>
            </w:r>
            <w:r w:rsidR="00E524E9">
              <w:rPr>
                <w:rStyle w:val="1"/>
                <w:color w:val="000000"/>
                <w:sz w:val="22"/>
                <w:szCs w:val="22"/>
              </w:rPr>
              <w:t>.02.2026</w:t>
            </w:r>
          </w:p>
        </w:tc>
      </w:tr>
      <w:tr w:rsidR="00F454B4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F454B4" w:rsidRPr="007545E3" w:rsidRDefault="00F454B4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60" w:type="dxa"/>
          </w:tcPr>
          <w:p w:rsidR="00F454B4" w:rsidRPr="007545E3" w:rsidRDefault="00F454B4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 xml:space="preserve">Наличие утвержденной (актуализированной) схемы теплоснабжения </w:t>
            </w:r>
            <w:r w:rsidR="00B82B69">
              <w:rPr>
                <w:rStyle w:val="1"/>
                <w:color w:val="000000"/>
                <w:sz w:val="22"/>
                <w:szCs w:val="22"/>
              </w:rPr>
              <w:t>муниципального образования</w:t>
            </w:r>
            <w:r w:rsidR="00B82B69" w:rsidRPr="007545E3">
              <w:rPr>
                <w:rStyle w:val="1"/>
                <w:color w:val="000000"/>
                <w:sz w:val="22"/>
                <w:szCs w:val="22"/>
              </w:rPr>
              <w:t xml:space="preserve"> «</w:t>
            </w:r>
            <w:r w:rsidR="00B82B69">
              <w:rPr>
                <w:rStyle w:val="1"/>
                <w:color w:val="000000"/>
                <w:sz w:val="22"/>
                <w:szCs w:val="22"/>
              </w:rPr>
              <w:t xml:space="preserve">Вознесенское </w:t>
            </w:r>
            <w:r w:rsidR="00B82B69" w:rsidRPr="007545E3">
              <w:rPr>
                <w:rStyle w:val="1"/>
                <w:color w:val="000000"/>
                <w:sz w:val="22"/>
                <w:szCs w:val="22"/>
              </w:rPr>
              <w:t>городское поселение</w:t>
            </w:r>
            <w:r w:rsidR="00B82B69">
              <w:rPr>
                <w:rStyle w:val="1"/>
                <w:color w:val="000000"/>
                <w:sz w:val="22"/>
                <w:szCs w:val="22"/>
              </w:rPr>
              <w:t xml:space="preserve"> Подпорожского муниципального района Ленинградской области</w:t>
            </w:r>
            <w:r w:rsidR="00B82B69" w:rsidRPr="007545E3">
              <w:rPr>
                <w:rStyle w:val="1"/>
                <w:color w:val="000000"/>
                <w:sz w:val="22"/>
                <w:szCs w:val="22"/>
              </w:rPr>
              <w:t>»</w:t>
            </w:r>
          </w:p>
        </w:tc>
        <w:tc>
          <w:tcPr>
            <w:tcW w:w="2595" w:type="dxa"/>
          </w:tcPr>
          <w:p w:rsidR="00F454B4" w:rsidRPr="007545E3" w:rsidRDefault="00F454B4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Заместитель Главы Администрации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:rsidR="00F454B4" w:rsidRPr="007545E3" w:rsidRDefault="00F454B4" w:rsidP="00FF5825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</w:tcPr>
          <w:p w:rsidR="00F454B4" w:rsidRPr="007545E3" w:rsidRDefault="00F454B4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F454B4" w:rsidRPr="007545E3" w:rsidRDefault="00016FD0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016FD0">
              <w:rPr>
                <w:rStyle w:val="1"/>
                <w:color w:val="000000"/>
                <w:sz w:val="22"/>
                <w:szCs w:val="22"/>
              </w:rPr>
              <w:t>Схема теплоснабжения подлежит ежегодной актуализации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</w:t>
            </w:r>
          </w:p>
        </w:tc>
      </w:tr>
      <w:tr w:rsidR="00F454B4" w:rsidRPr="007545E3" w:rsidTr="00D67478">
        <w:tc>
          <w:tcPr>
            <w:tcW w:w="15891" w:type="dxa"/>
            <w:gridSpan w:val="7"/>
          </w:tcPr>
          <w:p w:rsidR="00F454B4" w:rsidRPr="007545E3" w:rsidRDefault="00F454B4" w:rsidP="00F454B4">
            <w:pPr>
              <w:pStyle w:val="a4"/>
              <w:spacing w:after="0"/>
              <w:rPr>
                <w:rStyle w:val="1"/>
                <w:b/>
                <w:color w:val="000000"/>
                <w:sz w:val="22"/>
                <w:szCs w:val="22"/>
              </w:rPr>
            </w:pPr>
            <w:r w:rsidRPr="007545E3">
              <w:rPr>
                <w:rStyle w:val="1"/>
                <w:b/>
                <w:color w:val="000000"/>
                <w:sz w:val="22"/>
                <w:szCs w:val="22"/>
              </w:rPr>
              <w:t>Подготовка теплоснабжающих организаций</w:t>
            </w:r>
          </w:p>
        </w:tc>
      </w:tr>
      <w:tr w:rsidR="001D27E2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1D27E2" w:rsidRPr="007545E3" w:rsidRDefault="001D27E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3</w:t>
            </w:r>
          </w:p>
        </w:tc>
        <w:tc>
          <w:tcPr>
            <w:tcW w:w="6760" w:type="dxa"/>
          </w:tcPr>
          <w:p w:rsidR="001D27E2" w:rsidRPr="007545E3" w:rsidRDefault="001D27E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Выполнение требований, установленные частью 4 статьи 20 Федерального закона о теплоснабжении от 27.07.2010 г. № 190-ФЗ, а именно:</w:t>
            </w:r>
          </w:p>
          <w:p w:rsidR="001D27E2" w:rsidRPr="007545E3" w:rsidRDefault="001D27E2" w:rsidP="00F454B4">
            <w:pPr>
              <w:pStyle w:val="a4"/>
              <w:numPr>
                <w:ilvl w:val="0"/>
                <w:numId w:val="2"/>
              </w:numPr>
              <w:spacing w:after="0"/>
              <w:ind w:left="282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обеспечение функционирование эксплуатационной, диспетчерской и аварийной служб;</w:t>
            </w:r>
          </w:p>
          <w:p w:rsidR="001D27E2" w:rsidRPr="007545E3" w:rsidRDefault="001D27E2" w:rsidP="00F454B4">
            <w:pPr>
              <w:pStyle w:val="a4"/>
              <w:numPr>
                <w:ilvl w:val="0"/>
                <w:numId w:val="2"/>
              </w:numPr>
              <w:spacing w:after="0"/>
              <w:ind w:left="282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проведение наладки тепловых сетей;</w:t>
            </w:r>
          </w:p>
          <w:p w:rsidR="001D27E2" w:rsidRPr="007545E3" w:rsidRDefault="001D27E2" w:rsidP="00F454B4">
            <w:pPr>
              <w:pStyle w:val="a4"/>
              <w:numPr>
                <w:ilvl w:val="0"/>
                <w:numId w:val="2"/>
              </w:numPr>
              <w:spacing w:after="0"/>
              <w:ind w:left="282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осуществление контроля за режимами потребления тепловой энергии;</w:t>
            </w:r>
          </w:p>
          <w:p w:rsidR="001D27E2" w:rsidRPr="007545E3" w:rsidRDefault="001D27E2" w:rsidP="00F454B4">
            <w:pPr>
              <w:pStyle w:val="a4"/>
              <w:numPr>
                <w:ilvl w:val="0"/>
                <w:numId w:val="2"/>
              </w:numPr>
              <w:spacing w:after="0"/>
              <w:ind w:left="282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lastRenderedPageBreak/>
              <w:t>обеспечение качества теплоносителей;</w:t>
            </w:r>
          </w:p>
          <w:p w:rsidR="001D27E2" w:rsidRPr="007545E3" w:rsidRDefault="001D27E2" w:rsidP="00F454B4">
            <w:pPr>
              <w:pStyle w:val="a4"/>
              <w:numPr>
                <w:ilvl w:val="0"/>
                <w:numId w:val="2"/>
              </w:numPr>
              <w:spacing w:after="0"/>
              <w:ind w:left="282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организация коммерческого учета реализуемой тепловой энергии;</w:t>
            </w:r>
          </w:p>
          <w:p w:rsidR="001D27E2" w:rsidRPr="007545E3" w:rsidRDefault="001D27E2" w:rsidP="00F454B4">
            <w:pPr>
              <w:pStyle w:val="a4"/>
              <w:numPr>
                <w:ilvl w:val="0"/>
                <w:numId w:val="2"/>
              </w:numPr>
              <w:spacing w:after="0"/>
              <w:ind w:left="282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обеспечение проверки качества строительства, реконструкции и (или) модернизации тепловых сетей, в том числе качества тепловой изоляции;</w:t>
            </w:r>
          </w:p>
          <w:p w:rsidR="001D27E2" w:rsidRPr="007545E3" w:rsidRDefault="001D27E2" w:rsidP="00F454B4">
            <w:pPr>
              <w:pStyle w:val="a4"/>
              <w:numPr>
                <w:ilvl w:val="0"/>
                <w:numId w:val="2"/>
              </w:numPr>
              <w:spacing w:after="0"/>
              <w:ind w:left="282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обеспечение надежного теплоснабжения потребителей;</w:t>
            </w:r>
          </w:p>
          <w:p w:rsidR="001D27E2" w:rsidRPr="007545E3" w:rsidRDefault="001D27E2" w:rsidP="00F454B4">
            <w:pPr>
              <w:pStyle w:val="a4"/>
              <w:numPr>
                <w:ilvl w:val="0"/>
                <w:numId w:val="2"/>
              </w:numPr>
              <w:spacing w:after="0"/>
              <w:ind w:left="282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выполнение мероприятий по резервированию систем теплоснабжения;</w:t>
            </w:r>
          </w:p>
          <w:p w:rsidR="001D27E2" w:rsidRPr="007545E3" w:rsidRDefault="001D27E2" w:rsidP="00F454B4">
            <w:pPr>
              <w:pStyle w:val="a4"/>
              <w:numPr>
                <w:ilvl w:val="0"/>
                <w:numId w:val="2"/>
              </w:numPr>
              <w:spacing w:after="0"/>
              <w:ind w:left="282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наличие порядка (план) действий по ликвидации последствий аварийных ситуаций в сфере теплоснабжения.</w:t>
            </w:r>
          </w:p>
        </w:tc>
        <w:tc>
          <w:tcPr>
            <w:tcW w:w="2595" w:type="dxa"/>
          </w:tcPr>
          <w:p w:rsidR="001D27E2" w:rsidRPr="007545E3" w:rsidRDefault="001D27E2" w:rsidP="001D27E2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lastRenderedPageBreak/>
              <w:t>Руководител</w:t>
            </w:r>
            <w:r w:rsidR="002D5991">
              <w:rPr>
                <w:rStyle w:val="1"/>
                <w:color w:val="000000"/>
                <w:sz w:val="22"/>
                <w:szCs w:val="22"/>
              </w:rPr>
              <w:t>ь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ТСО:</w:t>
            </w:r>
          </w:p>
          <w:p w:rsidR="001D27E2" w:rsidRPr="007545E3" w:rsidRDefault="001D27E2" w:rsidP="002D5991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ООО «</w:t>
            </w:r>
            <w:r w:rsidR="002D5991">
              <w:rPr>
                <w:rStyle w:val="1"/>
                <w:color w:val="000000"/>
                <w:sz w:val="22"/>
                <w:szCs w:val="22"/>
              </w:rPr>
              <w:t>НИЛА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1D27E2" w:rsidRPr="007545E3" w:rsidRDefault="001D27E2" w:rsidP="00FF5825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</w:tcPr>
          <w:p w:rsidR="001D27E2" w:rsidRPr="007545E3" w:rsidRDefault="001D27E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1D27E2" w:rsidRPr="007545E3" w:rsidRDefault="001D27E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1D27E2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1D27E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6760" w:type="dxa"/>
          </w:tcPr>
          <w:p w:rsidR="001D27E2" w:rsidRPr="007545E3" w:rsidRDefault="001D27E2" w:rsidP="00E22452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Выполнение предписаний, содержащих требования об устранении нарушений требований пунктов 2.3.14, 2.3.15, 2.8.1, 3.3.4 - 3.3.8, 4.1.1, 5.3.6, 5.3.26, 5.3.31, 5.3.32, 5.3.52, 6.2.16, 6.2.26, 6.2.32, 6.2.48, 6.2.52, 6.2.60, 6.2.62, 8.2.1 - 8.2.5, 8.2.12, 8.2.13, 10.1.9, 11.1, 11.2, 11.5, 15.1.5 - 15.1.7 Правил технической эксплуатации тепловых энергоустановок  (Приказ Минэнерго России от 24.03.2003 г. № 115)</w:t>
            </w:r>
          </w:p>
        </w:tc>
        <w:tc>
          <w:tcPr>
            <w:tcW w:w="2595" w:type="dxa"/>
          </w:tcPr>
          <w:p w:rsidR="001D27E2" w:rsidRPr="007545E3" w:rsidRDefault="00E613DD" w:rsidP="00BE6EFC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Руководител</w:t>
            </w:r>
            <w:r w:rsidR="00BE6EFC">
              <w:rPr>
                <w:rStyle w:val="1"/>
                <w:color w:val="000000"/>
                <w:sz w:val="22"/>
                <w:szCs w:val="22"/>
              </w:rPr>
              <w:t>ь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ТСО</w:t>
            </w:r>
          </w:p>
        </w:tc>
        <w:tc>
          <w:tcPr>
            <w:tcW w:w="1701" w:type="dxa"/>
          </w:tcPr>
          <w:p w:rsidR="001D27E2" w:rsidRPr="007545E3" w:rsidRDefault="001D27E2" w:rsidP="00FF5825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</w:tcPr>
          <w:p w:rsidR="001D27E2" w:rsidRPr="007545E3" w:rsidRDefault="001D27E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1D27E2" w:rsidRPr="007545E3" w:rsidRDefault="001D27E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452131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452131" w:rsidRPr="007545E3" w:rsidRDefault="00452131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5</w:t>
            </w:r>
          </w:p>
        </w:tc>
        <w:tc>
          <w:tcPr>
            <w:tcW w:w="6760" w:type="dxa"/>
          </w:tcPr>
          <w:p w:rsidR="00452131" w:rsidRPr="007545E3" w:rsidRDefault="00452131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452131">
              <w:rPr>
                <w:rStyle w:val="1"/>
                <w:color w:val="000000"/>
                <w:sz w:val="22"/>
                <w:szCs w:val="22"/>
              </w:rPr>
              <w:t>Копия заключенного соглашения об упр</w:t>
            </w:r>
            <w:r>
              <w:rPr>
                <w:rStyle w:val="1"/>
                <w:color w:val="000000"/>
                <w:sz w:val="22"/>
                <w:szCs w:val="22"/>
              </w:rPr>
              <w:t>авлении системой теплоснабжения</w:t>
            </w:r>
          </w:p>
        </w:tc>
        <w:tc>
          <w:tcPr>
            <w:tcW w:w="2595" w:type="dxa"/>
          </w:tcPr>
          <w:p w:rsidR="00452131" w:rsidRPr="007545E3" w:rsidRDefault="00FF5825" w:rsidP="002D5991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FF5825">
              <w:rPr>
                <w:rStyle w:val="1"/>
                <w:color w:val="000000"/>
                <w:sz w:val="22"/>
                <w:szCs w:val="22"/>
              </w:rPr>
              <w:t>Руководител</w:t>
            </w:r>
            <w:r w:rsidR="002D5991">
              <w:rPr>
                <w:rStyle w:val="1"/>
                <w:color w:val="000000"/>
                <w:sz w:val="22"/>
                <w:szCs w:val="22"/>
              </w:rPr>
              <w:t>ь</w:t>
            </w:r>
            <w:r w:rsidRPr="00FF5825">
              <w:rPr>
                <w:rStyle w:val="1"/>
                <w:color w:val="000000"/>
                <w:sz w:val="22"/>
                <w:szCs w:val="22"/>
              </w:rPr>
              <w:t xml:space="preserve"> ТСО</w:t>
            </w:r>
          </w:p>
        </w:tc>
        <w:tc>
          <w:tcPr>
            <w:tcW w:w="1701" w:type="dxa"/>
          </w:tcPr>
          <w:p w:rsidR="00452131" w:rsidRPr="007545E3" w:rsidRDefault="00FF5825" w:rsidP="00EF53AA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FF5825">
              <w:rPr>
                <w:rStyle w:val="1"/>
                <w:color w:val="000000"/>
                <w:sz w:val="22"/>
                <w:szCs w:val="22"/>
              </w:rPr>
              <w:t>до 01.09.202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 w:rsidRPr="00FF5825"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452131" w:rsidRPr="007545E3" w:rsidRDefault="00452131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452131" w:rsidRPr="007545E3" w:rsidRDefault="00452131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085382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085382" w:rsidRPr="00FF5825" w:rsidRDefault="00FF5825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FF5825">
              <w:rPr>
                <w:rStyle w:val="1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60" w:type="dxa"/>
          </w:tcPr>
          <w:p w:rsidR="00085382" w:rsidRPr="00FF5825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FF5825">
              <w:rPr>
                <w:rStyle w:val="1"/>
                <w:color w:val="000000"/>
                <w:sz w:val="22"/>
                <w:szCs w:val="22"/>
              </w:rPr>
              <w:t>Выполнение плана подготовки к отопительному периоду и предоставление комиссии подтверждающих документов:</w:t>
            </w:r>
          </w:p>
        </w:tc>
        <w:tc>
          <w:tcPr>
            <w:tcW w:w="2595" w:type="dxa"/>
          </w:tcPr>
          <w:p w:rsidR="00085382" w:rsidRPr="007545E3" w:rsidRDefault="002D5991" w:rsidP="00E613DD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Р</w:t>
            </w:r>
            <w:r w:rsidRPr="00FF5825">
              <w:rPr>
                <w:rStyle w:val="1"/>
                <w:color w:val="000000"/>
                <w:sz w:val="22"/>
                <w:szCs w:val="22"/>
              </w:rPr>
              <w:t>уководител</w:t>
            </w:r>
            <w:r>
              <w:rPr>
                <w:rStyle w:val="1"/>
                <w:color w:val="000000"/>
                <w:sz w:val="22"/>
                <w:szCs w:val="22"/>
              </w:rPr>
              <w:t>ь</w:t>
            </w:r>
            <w:r w:rsidRPr="00FF5825">
              <w:rPr>
                <w:rStyle w:val="1"/>
                <w:color w:val="000000"/>
                <w:sz w:val="22"/>
                <w:szCs w:val="22"/>
              </w:rPr>
              <w:t xml:space="preserve"> ТСО</w:t>
            </w:r>
          </w:p>
        </w:tc>
        <w:tc>
          <w:tcPr>
            <w:tcW w:w="1701" w:type="dxa"/>
          </w:tcPr>
          <w:p w:rsidR="00085382" w:rsidRPr="007545E3" w:rsidRDefault="00FF5825" w:rsidP="00EF53AA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FF5825">
              <w:rPr>
                <w:rStyle w:val="1"/>
                <w:color w:val="000000"/>
                <w:sz w:val="22"/>
                <w:szCs w:val="22"/>
              </w:rPr>
              <w:t>до 01.09.202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 w:rsidRPr="00FF5825"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085382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085382" w:rsidRPr="007545E3" w:rsidRDefault="00FF5825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</w:t>
            </w:r>
            <w:r w:rsidR="00085382" w:rsidRPr="007545E3">
              <w:rPr>
                <w:rStyle w:val="1"/>
                <w:color w:val="000000"/>
                <w:sz w:val="22"/>
                <w:szCs w:val="22"/>
              </w:rPr>
              <w:t>.1</w:t>
            </w:r>
          </w:p>
        </w:tc>
        <w:tc>
          <w:tcPr>
            <w:tcW w:w="6760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выписка из утвержденного штатного расписания, подтверждающая наличие персонала, осуществляющего функции эксплуатационной, диспетчерской и аварийной служб;</w:t>
            </w:r>
          </w:p>
        </w:tc>
        <w:tc>
          <w:tcPr>
            <w:tcW w:w="2595" w:type="dxa"/>
          </w:tcPr>
          <w:p w:rsidR="00085382" w:rsidRPr="007545E3" w:rsidRDefault="00E613DD" w:rsidP="00E613DD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085382" w:rsidRPr="007545E3" w:rsidRDefault="00E613DD" w:rsidP="004309F3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по запросу комиссии</w:t>
            </w:r>
            <w:r w:rsidR="004309F3">
              <w:t xml:space="preserve"> </w:t>
            </w:r>
            <w:r w:rsidR="004309F3" w:rsidRPr="004309F3">
              <w:rPr>
                <w:rStyle w:val="1"/>
                <w:color w:val="000000"/>
                <w:sz w:val="22"/>
                <w:szCs w:val="22"/>
              </w:rPr>
              <w:t xml:space="preserve">по проверке готовности </w:t>
            </w:r>
          </w:p>
        </w:tc>
        <w:tc>
          <w:tcPr>
            <w:tcW w:w="1560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085382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085382" w:rsidRPr="007545E3" w:rsidRDefault="00FF5825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</w:t>
            </w:r>
            <w:r w:rsidR="00085382" w:rsidRPr="007545E3">
              <w:rPr>
                <w:rStyle w:val="1"/>
                <w:color w:val="000000"/>
                <w:sz w:val="22"/>
                <w:szCs w:val="22"/>
              </w:rPr>
              <w:t>.2</w:t>
            </w:r>
          </w:p>
        </w:tc>
        <w:tc>
          <w:tcPr>
            <w:tcW w:w="6760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наличие положения о диспетчерской службе</w:t>
            </w:r>
          </w:p>
        </w:tc>
        <w:tc>
          <w:tcPr>
            <w:tcW w:w="2595" w:type="dxa"/>
          </w:tcPr>
          <w:p w:rsidR="00085382" w:rsidRPr="007545E3" w:rsidRDefault="00E613DD" w:rsidP="00E613DD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085382" w:rsidRPr="007545E3" w:rsidRDefault="00E613DD" w:rsidP="00FF5825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085382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085382" w:rsidRPr="007545E3" w:rsidRDefault="00FF5825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</w:t>
            </w:r>
            <w:r w:rsidR="00085382" w:rsidRPr="007545E3">
              <w:rPr>
                <w:rStyle w:val="1"/>
                <w:color w:val="000000"/>
                <w:sz w:val="22"/>
                <w:szCs w:val="22"/>
              </w:rPr>
              <w:t>.3</w:t>
            </w:r>
          </w:p>
        </w:tc>
        <w:tc>
          <w:tcPr>
            <w:tcW w:w="6760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наличие утвержденных в соответствии с Перечнем и требованиями п.2.8.4. Правил № 115 эксплуатационные инструкции объектов теплоснабжения и (или) производственные инструкции, разработанные в соответствии с п.278.363 и 364 Правил промышленной безопасности;</w:t>
            </w:r>
          </w:p>
        </w:tc>
        <w:tc>
          <w:tcPr>
            <w:tcW w:w="2595" w:type="dxa"/>
          </w:tcPr>
          <w:p w:rsidR="00085382" w:rsidRPr="007545E3" w:rsidRDefault="00E613DD" w:rsidP="00E613DD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085382" w:rsidRPr="007545E3" w:rsidRDefault="00E613DD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01.07.202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085382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085382" w:rsidRPr="007545E3" w:rsidRDefault="008A377D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6,4</w:t>
            </w:r>
          </w:p>
        </w:tc>
        <w:tc>
          <w:tcPr>
            <w:tcW w:w="6760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копии удостоверений о проверке знаний или журнала проверки знаний, протоколов проверки знаний;</w:t>
            </w:r>
          </w:p>
        </w:tc>
        <w:tc>
          <w:tcPr>
            <w:tcW w:w="2595" w:type="dxa"/>
          </w:tcPr>
          <w:p w:rsidR="00085382" w:rsidRPr="007545E3" w:rsidRDefault="00E613DD" w:rsidP="00E613DD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085382" w:rsidRPr="007545E3" w:rsidRDefault="00E613DD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01.09.202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085382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085382" w:rsidRPr="007545E3" w:rsidRDefault="00FF5825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</w:t>
            </w:r>
            <w:r w:rsidR="008A377D">
              <w:rPr>
                <w:rStyle w:val="1"/>
                <w:color w:val="000000"/>
                <w:sz w:val="22"/>
                <w:szCs w:val="22"/>
              </w:rPr>
              <w:t>.5</w:t>
            </w:r>
          </w:p>
        </w:tc>
        <w:tc>
          <w:tcPr>
            <w:tcW w:w="6760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копии документов, подтверждающих проведение обучения работников действиям в случае аварии или инцидента;</w:t>
            </w:r>
          </w:p>
        </w:tc>
        <w:tc>
          <w:tcPr>
            <w:tcW w:w="2595" w:type="dxa"/>
          </w:tcPr>
          <w:p w:rsidR="00085382" w:rsidRPr="007545E3" w:rsidRDefault="00E613DD" w:rsidP="00E613DD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085382" w:rsidRPr="007545E3" w:rsidRDefault="00E613DD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01.09.202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085382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085382" w:rsidRPr="007545E3" w:rsidRDefault="00FF5825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</w:t>
            </w:r>
            <w:r w:rsidR="008A377D">
              <w:rPr>
                <w:rStyle w:val="1"/>
                <w:color w:val="000000"/>
                <w:sz w:val="22"/>
                <w:szCs w:val="22"/>
              </w:rPr>
              <w:t>.6</w:t>
            </w:r>
          </w:p>
        </w:tc>
        <w:tc>
          <w:tcPr>
            <w:tcW w:w="6760" w:type="dxa"/>
          </w:tcPr>
          <w:p w:rsidR="00085382" w:rsidRPr="007545E3" w:rsidRDefault="00085382" w:rsidP="00452131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наличие приказов о назначении лиц, ответственных за безопасную эксплуатацию тепловых энергоустановок для объектов, не отнесенных к ОПО;</w:t>
            </w:r>
            <w:r w:rsidR="00452131">
              <w:rPr>
                <w:rStyle w:val="1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95" w:type="dxa"/>
          </w:tcPr>
          <w:p w:rsidR="00085382" w:rsidRPr="007545E3" w:rsidRDefault="00E613DD" w:rsidP="00E613DD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085382" w:rsidRPr="007545E3" w:rsidRDefault="00E613DD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 01.09.202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452131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452131" w:rsidRPr="007545E3" w:rsidRDefault="008A377D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lastRenderedPageBreak/>
              <w:t>6.7</w:t>
            </w:r>
          </w:p>
        </w:tc>
        <w:tc>
          <w:tcPr>
            <w:tcW w:w="6760" w:type="dxa"/>
          </w:tcPr>
          <w:p w:rsidR="00452131" w:rsidRPr="007545E3" w:rsidRDefault="00452131" w:rsidP="00452131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Наличие</w:t>
            </w:r>
            <w:r w:rsidRPr="00452131">
              <w:rPr>
                <w:rStyle w:val="1"/>
                <w:color w:val="000000"/>
                <w:sz w:val="22"/>
                <w:szCs w:val="22"/>
              </w:rPr>
              <w:t xml:space="preserve"> инструкци</w:t>
            </w:r>
            <w:r>
              <w:rPr>
                <w:rStyle w:val="1"/>
                <w:color w:val="000000"/>
                <w:sz w:val="22"/>
                <w:szCs w:val="22"/>
              </w:rPr>
              <w:t>й</w:t>
            </w:r>
            <w:r w:rsidRPr="00452131">
              <w:rPr>
                <w:rStyle w:val="1"/>
                <w:color w:val="000000"/>
                <w:sz w:val="22"/>
                <w:szCs w:val="22"/>
              </w:rPr>
              <w:t xml:space="preserve"> по охране труда, утвержденный порядок производства работ повышенной опасности и оформления наряда-допуска, утвержденный перечень работ, выполняемых по нарядам-допускам</w:t>
            </w:r>
            <w:r>
              <w:rPr>
                <w:rStyle w:val="1"/>
                <w:color w:val="000000"/>
                <w:sz w:val="22"/>
                <w:szCs w:val="22"/>
              </w:rPr>
              <w:t>;</w:t>
            </w:r>
          </w:p>
        </w:tc>
        <w:tc>
          <w:tcPr>
            <w:tcW w:w="2595" w:type="dxa"/>
          </w:tcPr>
          <w:p w:rsidR="00452131" w:rsidRPr="007545E3" w:rsidRDefault="00FF5825" w:rsidP="00E613DD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FF5825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452131" w:rsidRPr="007545E3" w:rsidRDefault="00FF5825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FF5825">
              <w:rPr>
                <w:rStyle w:val="1"/>
                <w:color w:val="000000"/>
                <w:sz w:val="22"/>
                <w:szCs w:val="22"/>
              </w:rPr>
              <w:t>до 01.09.202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 xml:space="preserve">6 </w:t>
            </w:r>
            <w:r w:rsidRPr="00FF5825">
              <w:rPr>
                <w:rStyle w:val="1"/>
                <w:color w:val="000000"/>
                <w:sz w:val="22"/>
                <w:szCs w:val="22"/>
              </w:rPr>
              <w:t>г.</w:t>
            </w:r>
          </w:p>
        </w:tc>
        <w:tc>
          <w:tcPr>
            <w:tcW w:w="1560" w:type="dxa"/>
          </w:tcPr>
          <w:p w:rsidR="00452131" w:rsidRPr="007545E3" w:rsidRDefault="00452131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452131" w:rsidRPr="007545E3" w:rsidRDefault="00452131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085382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085382" w:rsidRPr="007545E3" w:rsidRDefault="008A377D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6.8</w:t>
            </w:r>
          </w:p>
        </w:tc>
        <w:tc>
          <w:tcPr>
            <w:tcW w:w="6760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наличие утвержденных программ противоаварийных тренировок, журналов, подтверждающих проведение тренировок согласно утвержденной программе противоаварийных тренировок.</w:t>
            </w:r>
          </w:p>
        </w:tc>
        <w:tc>
          <w:tcPr>
            <w:tcW w:w="2595" w:type="dxa"/>
          </w:tcPr>
          <w:p w:rsidR="00085382" w:rsidRPr="007545E3" w:rsidRDefault="00E613DD" w:rsidP="00E613DD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085382" w:rsidRPr="007545E3" w:rsidRDefault="00E613DD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452131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452131" w:rsidRPr="007545E3" w:rsidRDefault="00FF5825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6.9</w:t>
            </w:r>
          </w:p>
        </w:tc>
        <w:tc>
          <w:tcPr>
            <w:tcW w:w="6760" w:type="dxa"/>
          </w:tcPr>
          <w:p w:rsidR="00452131" w:rsidRPr="007545E3" w:rsidRDefault="00452131" w:rsidP="00452131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452131">
              <w:rPr>
                <w:rStyle w:val="1"/>
                <w:color w:val="000000"/>
                <w:sz w:val="22"/>
                <w:szCs w:val="22"/>
              </w:rPr>
              <w:t>проведени</w:t>
            </w:r>
            <w:r>
              <w:rPr>
                <w:rStyle w:val="1"/>
                <w:color w:val="000000"/>
                <w:sz w:val="22"/>
                <w:szCs w:val="22"/>
              </w:rPr>
              <w:t>е</w:t>
            </w:r>
            <w:r w:rsidRPr="00452131">
              <w:rPr>
                <w:rStyle w:val="1"/>
                <w:color w:val="000000"/>
                <w:sz w:val="22"/>
                <w:szCs w:val="22"/>
              </w:rPr>
              <w:t xml:space="preserve"> наладки тепловых сетей и контроля за режимами потребления тепловой энергии</w:t>
            </w:r>
          </w:p>
        </w:tc>
        <w:tc>
          <w:tcPr>
            <w:tcW w:w="2595" w:type="dxa"/>
          </w:tcPr>
          <w:p w:rsidR="00452131" w:rsidRPr="007545E3" w:rsidRDefault="00FF5825" w:rsidP="00E613DD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FF5825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452131" w:rsidRPr="007545E3" w:rsidRDefault="00FF5825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FF5825">
              <w:rPr>
                <w:rStyle w:val="1"/>
                <w:color w:val="000000"/>
                <w:sz w:val="22"/>
                <w:szCs w:val="22"/>
              </w:rPr>
              <w:t>до 01.09.202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 w:rsidRPr="00FF5825"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452131" w:rsidRPr="007545E3" w:rsidRDefault="00452131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452131" w:rsidRPr="007545E3" w:rsidRDefault="00452131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085382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085382" w:rsidRPr="007545E3" w:rsidRDefault="008A377D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6.10</w:t>
            </w:r>
          </w:p>
        </w:tc>
        <w:tc>
          <w:tcPr>
            <w:tcW w:w="6760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наличие утвержденных температурных графиков, гидравлических режимов работы системы теплоснабжения на предстоящий отопительный период;</w:t>
            </w:r>
          </w:p>
        </w:tc>
        <w:tc>
          <w:tcPr>
            <w:tcW w:w="2595" w:type="dxa"/>
          </w:tcPr>
          <w:p w:rsidR="00085382" w:rsidRPr="007545E3" w:rsidRDefault="00E613DD" w:rsidP="00E613DD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085382" w:rsidRPr="007545E3" w:rsidRDefault="00E613DD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 01.09.202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085382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085382" w:rsidRPr="007545E3" w:rsidRDefault="008A377D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6.11</w:t>
            </w:r>
          </w:p>
        </w:tc>
        <w:tc>
          <w:tcPr>
            <w:tcW w:w="6760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 xml:space="preserve">наличие инструкции по эксплуатации установок для </w:t>
            </w:r>
            <w:proofErr w:type="spellStart"/>
            <w:r w:rsidRPr="007545E3">
              <w:rPr>
                <w:rStyle w:val="1"/>
                <w:color w:val="000000"/>
                <w:sz w:val="22"/>
                <w:szCs w:val="22"/>
              </w:rPr>
              <w:t>докотловой</w:t>
            </w:r>
            <w:proofErr w:type="spellEnd"/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обработки воды и инструкции по ведению водно-химического режима, включающей режимные карты, утвержденный график </w:t>
            </w:r>
            <w:proofErr w:type="spellStart"/>
            <w:r w:rsidRPr="007545E3">
              <w:rPr>
                <w:rStyle w:val="1"/>
                <w:color w:val="000000"/>
                <w:sz w:val="22"/>
                <w:szCs w:val="22"/>
              </w:rPr>
              <w:t>химконтроля</w:t>
            </w:r>
            <w:proofErr w:type="spellEnd"/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7545E3">
              <w:rPr>
                <w:rStyle w:val="1"/>
                <w:color w:val="000000"/>
                <w:sz w:val="22"/>
                <w:szCs w:val="22"/>
              </w:rPr>
              <w:t>воднохимическим</w:t>
            </w:r>
            <w:proofErr w:type="spellEnd"/>
            <w:r w:rsidRPr="007545E3">
              <w:rPr>
                <w:rStyle w:val="1"/>
                <w:color w:val="000000"/>
                <w:sz w:val="22"/>
                <w:szCs w:val="22"/>
              </w:rPr>
              <w:t xml:space="preserve"> режимом котельных и тепловых сетей;</w:t>
            </w:r>
          </w:p>
        </w:tc>
        <w:tc>
          <w:tcPr>
            <w:tcW w:w="2595" w:type="dxa"/>
          </w:tcPr>
          <w:p w:rsidR="00085382" w:rsidRPr="007545E3" w:rsidRDefault="00E613DD" w:rsidP="00E613DD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085382" w:rsidRPr="007545E3" w:rsidRDefault="00E613DD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  <w:highlight w:val="yellow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 01.09.202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085382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085382" w:rsidRPr="007545E3" w:rsidRDefault="008A377D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6.12</w:t>
            </w:r>
          </w:p>
        </w:tc>
        <w:tc>
          <w:tcPr>
            <w:tcW w:w="6760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наличие актов ввода в эксплуатацию и актов периодической проверки узла учета и средств измерений, входящих в состав узла учета;</w:t>
            </w:r>
          </w:p>
        </w:tc>
        <w:tc>
          <w:tcPr>
            <w:tcW w:w="2595" w:type="dxa"/>
          </w:tcPr>
          <w:p w:rsidR="00085382" w:rsidRPr="007545E3" w:rsidRDefault="00E613DD" w:rsidP="00E613DD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085382" w:rsidRPr="007545E3" w:rsidRDefault="00E613DD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 01.09.202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085382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085382" w:rsidRPr="007545E3" w:rsidRDefault="008A377D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6.13</w:t>
            </w:r>
          </w:p>
        </w:tc>
        <w:tc>
          <w:tcPr>
            <w:tcW w:w="6760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наличие разработанного в соответствии с пунктом 2.7.10 Правил № 115 нормативно-технического документа об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ремонта, а также акты приемки объектов теплоснабжения и теплопотребляющих установок из ремонта с приложением дефектных ведомостей (при наличии), протоколов испытаний и наладки, предусмотренные пунктом 2.7.13 Правил № 115;</w:t>
            </w:r>
          </w:p>
        </w:tc>
        <w:tc>
          <w:tcPr>
            <w:tcW w:w="2595" w:type="dxa"/>
          </w:tcPr>
          <w:p w:rsidR="00085382" w:rsidRPr="007545E3" w:rsidRDefault="00E613DD" w:rsidP="00E613DD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085382" w:rsidRPr="007545E3" w:rsidRDefault="003764F0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 01.05.202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085382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085382" w:rsidRPr="007545E3" w:rsidRDefault="008A377D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6.14</w:t>
            </w:r>
          </w:p>
        </w:tc>
        <w:tc>
          <w:tcPr>
            <w:tcW w:w="6760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наличие актов комплексного обследования, очередных и внеочередных осмотров зданий и сооружений объектов теплоснабжения, журналов, паспортов зданий и сооружений, определенных перечнем документации эксплуатирующей организации, в которые занесены результаты текущих осмотров в соответствии с пунктом 3.1.3 Правил № 115;</w:t>
            </w:r>
          </w:p>
        </w:tc>
        <w:tc>
          <w:tcPr>
            <w:tcW w:w="2595" w:type="dxa"/>
          </w:tcPr>
          <w:p w:rsidR="00085382" w:rsidRPr="007545E3" w:rsidRDefault="00E613DD" w:rsidP="00E613DD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085382" w:rsidRPr="007545E3" w:rsidRDefault="003764F0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 01.06.202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DE44DC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DE44DC" w:rsidRPr="007545E3" w:rsidRDefault="008A377D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6.15</w:t>
            </w:r>
          </w:p>
        </w:tc>
        <w:tc>
          <w:tcPr>
            <w:tcW w:w="6760" w:type="dxa"/>
          </w:tcPr>
          <w:p w:rsidR="00DE44DC" w:rsidRPr="007545E3" w:rsidRDefault="00DE44DC" w:rsidP="00DE44DC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DE44DC">
              <w:rPr>
                <w:rStyle w:val="1"/>
                <w:color w:val="000000"/>
                <w:sz w:val="22"/>
                <w:szCs w:val="22"/>
              </w:rPr>
              <w:t>Копии паспортов паровых и (или) водогрейных котельных установок</w:t>
            </w:r>
            <w:r>
              <w:t xml:space="preserve"> </w:t>
            </w:r>
            <w:r w:rsidRPr="00DE44DC">
              <w:rPr>
                <w:rStyle w:val="1"/>
                <w:color w:val="000000"/>
                <w:sz w:val="22"/>
                <w:szCs w:val="22"/>
              </w:rPr>
              <w:t>с отметками: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</w:t>
            </w:r>
            <w:r w:rsidRPr="00DE44DC">
              <w:rPr>
                <w:rStyle w:val="1"/>
                <w:color w:val="000000"/>
                <w:sz w:val="22"/>
                <w:szCs w:val="22"/>
              </w:rPr>
              <w:t>о проведении технических освидетельствований, актов о проведении гидравлических испытаний с выводами об отсутствии выявленных дефектов, запрещающих эксплуатацию.</w:t>
            </w:r>
          </w:p>
        </w:tc>
        <w:tc>
          <w:tcPr>
            <w:tcW w:w="2595" w:type="dxa"/>
          </w:tcPr>
          <w:p w:rsidR="00DE44DC" w:rsidRPr="007545E3" w:rsidRDefault="00FF5825" w:rsidP="00E613DD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FF5825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DE44DC" w:rsidRPr="007545E3" w:rsidRDefault="00EF53AA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 xml:space="preserve">до 01.09.2026 </w:t>
            </w:r>
            <w:r w:rsidR="00FF5825" w:rsidRPr="00FF5825">
              <w:rPr>
                <w:rStyle w:val="1"/>
                <w:color w:val="000000"/>
                <w:sz w:val="22"/>
                <w:szCs w:val="22"/>
              </w:rPr>
              <w:t>г.</w:t>
            </w:r>
          </w:p>
        </w:tc>
        <w:tc>
          <w:tcPr>
            <w:tcW w:w="1560" w:type="dxa"/>
          </w:tcPr>
          <w:p w:rsidR="00DE44DC" w:rsidRPr="007545E3" w:rsidRDefault="00DE44DC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DE44DC" w:rsidRPr="007545E3" w:rsidRDefault="00DE44DC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085382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085382" w:rsidRPr="007545E3" w:rsidRDefault="008A377D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lastRenderedPageBreak/>
              <w:t>6.16</w:t>
            </w:r>
          </w:p>
        </w:tc>
        <w:tc>
          <w:tcPr>
            <w:tcW w:w="6760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наличие актов и паспортов дымовых труб, в которых в соответствии с требованиями пункта 3.3.14 Правил № 115 отражены результаты наблюдений за техническим состоянием дымовых труб, осадкой фундаментов, мониторингом деформации, проверок вертикальности, инструментальной проверки заземляющего контура, наблюдения за исправностью осветительной арматуры дымовых труб;</w:t>
            </w:r>
          </w:p>
        </w:tc>
        <w:tc>
          <w:tcPr>
            <w:tcW w:w="2595" w:type="dxa"/>
          </w:tcPr>
          <w:p w:rsidR="00085382" w:rsidRPr="007545E3" w:rsidRDefault="00E613DD" w:rsidP="00E613DD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085382" w:rsidRPr="007545E3" w:rsidRDefault="003764F0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 01.06.202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085382" w:rsidRPr="007545E3" w:rsidTr="00D67478">
        <w:trPr>
          <w:gridAfter w:val="1"/>
          <w:wAfter w:w="15" w:type="dxa"/>
          <w:trHeight w:val="2064"/>
        </w:trPr>
        <w:tc>
          <w:tcPr>
            <w:tcW w:w="851" w:type="dxa"/>
          </w:tcPr>
          <w:p w:rsidR="00085382" w:rsidRPr="007545E3" w:rsidRDefault="008A377D" w:rsidP="00FF5825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6.17</w:t>
            </w:r>
          </w:p>
        </w:tc>
        <w:tc>
          <w:tcPr>
            <w:tcW w:w="6760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наличие актов (технических отчетов) о проведении испытаний тепловых сетей (в соответствии с графиком проведения испытаний, утвержденным руководителем (техническим руководителем) организации) на максимальную температуру, о проведении испытаний по определению тепловых потерь через тепловую изоляцию, о проведении испытания по определению гидравлических потерь трубопроводов водяных тепловых сетей в сроки, установленные пунктом 6.2.32 Правил № 115;</w:t>
            </w:r>
          </w:p>
        </w:tc>
        <w:tc>
          <w:tcPr>
            <w:tcW w:w="2595" w:type="dxa"/>
          </w:tcPr>
          <w:p w:rsidR="00085382" w:rsidRPr="007545E3" w:rsidRDefault="00E613DD" w:rsidP="00E613DD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085382" w:rsidRPr="007545E3" w:rsidRDefault="003764F0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085382" w:rsidRPr="007545E3" w:rsidRDefault="003764F0" w:rsidP="004309F3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испытания на максимальную темп</w:t>
            </w:r>
            <w:r w:rsidR="004309F3">
              <w:rPr>
                <w:rStyle w:val="1"/>
                <w:color w:val="000000"/>
                <w:sz w:val="22"/>
                <w:szCs w:val="22"/>
              </w:rPr>
              <w:t>ерату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>ру теплоносителя, на опред</w:t>
            </w:r>
            <w:r w:rsidR="004309F3">
              <w:rPr>
                <w:rStyle w:val="1"/>
                <w:color w:val="000000"/>
                <w:sz w:val="22"/>
                <w:szCs w:val="22"/>
              </w:rPr>
              <w:t>еление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тепловых и гидравлических потерь 1 раз в 5 лет</w:t>
            </w:r>
          </w:p>
        </w:tc>
      </w:tr>
      <w:tr w:rsidR="00085382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085382" w:rsidRPr="007545E3" w:rsidRDefault="008A377D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6.18</w:t>
            </w:r>
          </w:p>
        </w:tc>
        <w:tc>
          <w:tcPr>
            <w:tcW w:w="6760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наличие актов проведения гидравлических испытаний на прочность и плотность трубопроводов тепловых сетей;</w:t>
            </w:r>
          </w:p>
        </w:tc>
        <w:tc>
          <w:tcPr>
            <w:tcW w:w="2595" w:type="dxa"/>
          </w:tcPr>
          <w:p w:rsidR="00085382" w:rsidRPr="007545E3" w:rsidRDefault="00E613DD" w:rsidP="00E613DD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085382" w:rsidRPr="007545E3" w:rsidRDefault="003764F0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01.09.202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085382" w:rsidRPr="007545E3" w:rsidRDefault="00085382" w:rsidP="00F454B4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C07AB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C07AB" w:rsidRPr="007545E3" w:rsidRDefault="008A377D" w:rsidP="00FF5825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6.19</w:t>
            </w:r>
          </w:p>
        </w:tc>
        <w:tc>
          <w:tcPr>
            <w:tcW w:w="6760" w:type="dxa"/>
          </w:tcPr>
          <w:p w:rsidR="00BC07AB" w:rsidRPr="007545E3" w:rsidRDefault="00BC07AB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 xml:space="preserve">наличие документов, подтверждающих проведение мероприятий по контролю за состоянием подземных трубопроводов тепловой сети (за исключением неметаллических), проложенных в непроходных каналах, и при </w:t>
            </w:r>
            <w:proofErr w:type="spellStart"/>
            <w:r w:rsidRPr="007545E3">
              <w:rPr>
                <w:rStyle w:val="1"/>
                <w:color w:val="000000"/>
                <w:sz w:val="22"/>
                <w:szCs w:val="22"/>
              </w:rPr>
              <w:t>бесканальной</w:t>
            </w:r>
            <w:proofErr w:type="spellEnd"/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прокладке, требования к проведению которых установлены пунктами 6.2.34 - 6.2.37 Правил № 115;</w:t>
            </w:r>
          </w:p>
        </w:tc>
        <w:tc>
          <w:tcPr>
            <w:tcW w:w="2595" w:type="dxa"/>
          </w:tcPr>
          <w:p w:rsidR="00BC07AB" w:rsidRPr="007545E3" w:rsidRDefault="00BC07AB" w:rsidP="00BC07AB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BC07AB" w:rsidRPr="007545E3" w:rsidRDefault="00BC07AB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01.09.202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BC07AB" w:rsidRPr="007545E3" w:rsidRDefault="00BC07AB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C07AB" w:rsidRPr="007545E3" w:rsidRDefault="00BC07AB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C07AB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C07AB" w:rsidRPr="007545E3" w:rsidRDefault="008A377D" w:rsidP="00FF5825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6.20</w:t>
            </w:r>
          </w:p>
        </w:tc>
        <w:tc>
          <w:tcPr>
            <w:tcW w:w="6760" w:type="dxa"/>
          </w:tcPr>
          <w:p w:rsidR="00BC07AB" w:rsidRPr="007545E3" w:rsidRDefault="00BC07AB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наличие актов о проведении очистки и промывки тепловых сетей, тепловых пунктов;</w:t>
            </w:r>
          </w:p>
        </w:tc>
        <w:tc>
          <w:tcPr>
            <w:tcW w:w="2595" w:type="dxa"/>
          </w:tcPr>
          <w:p w:rsidR="00BC07AB" w:rsidRPr="007545E3" w:rsidRDefault="00BC07AB" w:rsidP="00BC07AB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BC07AB" w:rsidRPr="007545E3" w:rsidRDefault="00BC07AB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01.09.202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BC07AB" w:rsidRPr="007545E3" w:rsidRDefault="00BC07AB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C07AB" w:rsidRPr="007545E3" w:rsidRDefault="00BC07AB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DE44DC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DE44DC" w:rsidRPr="007545E3" w:rsidRDefault="008A377D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6.21</w:t>
            </w:r>
          </w:p>
        </w:tc>
        <w:tc>
          <w:tcPr>
            <w:tcW w:w="6760" w:type="dxa"/>
          </w:tcPr>
          <w:p w:rsidR="00DE44DC" w:rsidRPr="007545E3" w:rsidRDefault="00DE44DC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DE44DC">
              <w:rPr>
                <w:rStyle w:val="1"/>
                <w:color w:val="000000"/>
                <w:sz w:val="22"/>
                <w:szCs w:val="22"/>
              </w:rPr>
              <w:t>Акт измерений удельного электрического сопротивления грунта и потенциалов блуждающих токов</w:t>
            </w:r>
          </w:p>
        </w:tc>
        <w:tc>
          <w:tcPr>
            <w:tcW w:w="2595" w:type="dxa"/>
          </w:tcPr>
          <w:p w:rsidR="00DE44DC" w:rsidRPr="007545E3" w:rsidRDefault="00FF5825" w:rsidP="00BC07AB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FF5825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DE44DC" w:rsidRPr="007545E3" w:rsidRDefault="00FF5825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FF5825">
              <w:rPr>
                <w:rStyle w:val="1"/>
                <w:color w:val="000000"/>
                <w:sz w:val="22"/>
                <w:szCs w:val="22"/>
              </w:rPr>
              <w:t>до 01.09.202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 w:rsidRPr="00FF5825"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DE44DC" w:rsidRPr="007545E3" w:rsidRDefault="00DE44DC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DE44DC" w:rsidRPr="007545E3" w:rsidRDefault="00DE44DC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C07AB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C07AB" w:rsidRPr="00FF5825" w:rsidRDefault="00FF5825" w:rsidP="00FF5825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FF5825">
              <w:rPr>
                <w:rStyle w:val="1"/>
                <w:color w:val="000000"/>
                <w:sz w:val="22"/>
                <w:szCs w:val="22"/>
              </w:rPr>
              <w:t>6.</w:t>
            </w:r>
            <w:r w:rsidR="008A377D">
              <w:rPr>
                <w:rStyle w:val="1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760" w:type="dxa"/>
          </w:tcPr>
          <w:p w:rsidR="00BC07AB" w:rsidRPr="00FF5825" w:rsidRDefault="00BC07AB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FF5825">
              <w:rPr>
                <w:rStyle w:val="1"/>
                <w:color w:val="000000"/>
                <w:sz w:val="22"/>
                <w:szCs w:val="22"/>
              </w:rPr>
              <w:t>технические отчеты о проведении режимно-наладочных испытаний объектов теплоснабжения, утвержденные режимные карты</w:t>
            </w:r>
          </w:p>
        </w:tc>
        <w:tc>
          <w:tcPr>
            <w:tcW w:w="2595" w:type="dxa"/>
          </w:tcPr>
          <w:p w:rsidR="00BC07AB" w:rsidRPr="00FF5825" w:rsidRDefault="00BC07AB" w:rsidP="00BC07AB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FF5825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BC07AB" w:rsidRPr="007545E3" w:rsidRDefault="00BC07AB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FF5825">
              <w:rPr>
                <w:rStyle w:val="1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</w:tcPr>
          <w:p w:rsidR="00BC07AB" w:rsidRPr="007545E3" w:rsidRDefault="00BC07AB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C07AB" w:rsidRPr="007545E3" w:rsidRDefault="00BC07AB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C07AB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C07AB" w:rsidRPr="007545E3" w:rsidRDefault="008A377D" w:rsidP="00FF5825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6.23</w:t>
            </w:r>
          </w:p>
        </w:tc>
        <w:tc>
          <w:tcPr>
            <w:tcW w:w="6760" w:type="dxa"/>
          </w:tcPr>
          <w:p w:rsidR="00BC07AB" w:rsidRPr="007545E3" w:rsidRDefault="00BC07AB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наличие договоров на поставку (поставки) основного топлива, действующего (действующих) не менее срока предстоящего отопительного периода, и копии документов, подтверждающих наличие фактических запасов основного и резервного (аварийного)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энергии;</w:t>
            </w:r>
          </w:p>
        </w:tc>
        <w:tc>
          <w:tcPr>
            <w:tcW w:w="2595" w:type="dxa"/>
          </w:tcPr>
          <w:p w:rsidR="00BC07AB" w:rsidRPr="007545E3" w:rsidRDefault="00BC07AB" w:rsidP="00BC07AB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BC07AB" w:rsidRPr="007545E3" w:rsidRDefault="00BC07AB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01.09.202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BC07AB" w:rsidRPr="007545E3" w:rsidRDefault="00BC07AB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C07AB" w:rsidRPr="007545E3" w:rsidRDefault="00BC07AB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C07AB" w:rsidRPr="007545E3" w:rsidTr="00D67478">
        <w:trPr>
          <w:gridAfter w:val="1"/>
          <w:wAfter w:w="15" w:type="dxa"/>
          <w:trHeight w:val="1041"/>
        </w:trPr>
        <w:tc>
          <w:tcPr>
            <w:tcW w:w="851" w:type="dxa"/>
          </w:tcPr>
          <w:p w:rsidR="00BC07AB" w:rsidRPr="007545E3" w:rsidRDefault="008A377D" w:rsidP="00FF5825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lastRenderedPageBreak/>
              <w:t>6.24</w:t>
            </w:r>
          </w:p>
        </w:tc>
        <w:tc>
          <w:tcPr>
            <w:tcW w:w="6760" w:type="dxa"/>
          </w:tcPr>
          <w:p w:rsidR="00BC07AB" w:rsidRPr="007545E3" w:rsidRDefault="00BC07AB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утвержденный в соответствии с требованиями пункта 2.7.3 Правил № 115 перечень запасов материалов, запорной арматуры, запасных частей, средств механизации для выполнения срочных внеплановых (аварийных) ремонтных работ;</w:t>
            </w:r>
          </w:p>
        </w:tc>
        <w:tc>
          <w:tcPr>
            <w:tcW w:w="2595" w:type="dxa"/>
          </w:tcPr>
          <w:p w:rsidR="00BC07AB" w:rsidRPr="007545E3" w:rsidRDefault="00BC07AB" w:rsidP="00BC07AB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BC07AB" w:rsidRPr="007545E3" w:rsidRDefault="00BC07AB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01.09.202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BC07AB" w:rsidRPr="007545E3" w:rsidRDefault="00BC07AB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C07AB" w:rsidRPr="007545E3" w:rsidRDefault="00BC07AB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C07AB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C07AB" w:rsidRPr="007545E3" w:rsidRDefault="008A377D" w:rsidP="00FF5825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6.25</w:t>
            </w:r>
          </w:p>
        </w:tc>
        <w:tc>
          <w:tcPr>
            <w:tcW w:w="6760" w:type="dxa"/>
          </w:tcPr>
          <w:p w:rsidR="00BC07AB" w:rsidRPr="007545E3" w:rsidRDefault="00BC07AB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наличие утвержденного в соответствии с требованиями пункта 15.4.3 Правил № 115 порядка (плана) действий по ликвидации последствий аварийных ситуаций в сфере теплоснабжения;</w:t>
            </w:r>
          </w:p>
        </w:tc>
        <w:tc>
          <w:tcPr>
            <w:tcW w:w="2595" w:type="dxa"/>
          </w:tcPr>
          <w:p w:rsidR="00BC07AB" w:rsidRPr="007545E3" w:rsidRDefault="00BC07AB" w:rsidP="00BC07AB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BC07AB" w:rsidRPr="007545E3" w:rsidRDefault="00BC07AB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01.04.202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BC07AB" w:rsidRPr="007545E3" w:rsidRDefault="00BC07AB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C07AB" w:rsidRPr="007545E3" w:rsidRDefault="00BC07AB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C07AB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C07AB" w:rsidRPr="007545E3" w:rsidRDefault="00FF5825" w:rsidP="008A377D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6.2</w:t>
            </w:r>
            <w:r w:rsidR="008A377D">
              <w:rPr>
                <w:rStyle w:val="1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60" w:type="dxa"/>
          </w:tcPr>
          <w:p w:rsidR="00BC07AB" w:rsidRPr="007545E3" w:rsidRDefault="00BC07AB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наличие разрешения на допуск в эксплуатацию и (или) временное разрешение на допуск в эксплуатацию на объекты теплоснабжения в соответствии с Правилами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теплопотребляющих установок.</w:t>
            </w:r>
          </w:p>
        </w:tc>
        <w:tc>
          <w:tcPr>
            <w:tcW w:w="2595" w:type="dxa"/>
          </w:tcPr>
          <w:p w:rsidR="00BC07AB" w:rsidRPr="007545E3" w:rsidRDefault="00BC07AB" w:rsidP="00BC07AB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BC07AB" w:rsidRPr="007545E3" w:rsidRDefault="00BC07AB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</w:tcPr>
          <w:p w:rsidR="00BC07AB" w:rsidRPr="007545E3" w:rsidRDefault="00BC07AB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C07AB" w:rsidRPr="007545E3" w:rsidRDefault="00BC07AB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1A3881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1A3881" w:rsidRPr="007545E3" w:rsidRDefault="00FF5825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7</w:t>
            </w:r>
          </w:p>
        </w:tc>
        <w:tc>
          <w:tcPr>
            <w:tcW w:w="6760" w:type="dxa"/>
          </w:tcPr>
          <w:p w:rsidR="001A3881" w:rsidRPr="007545E3" w:rsidRDefault="001A3881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Оформление и выдача акта готовности</w:t>
            </w:r>
          </w:p>
        </w:tc>
        <w:tc>
          <w:tcPr>
            <w:tcW w:w="2595" w:type="dxa"/>
            <w:vMerge w:val="restart"/>
          </w:tcPr>
          <w:p w:rsidR="001A3881" w:rsidRPr="007545E3" w:rsidRDefault="001A3881" w:rsidP="00BC07AB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Председатель комиссии</w:t>
            </w:r>
            <w:r w:rsidR="004309F3">
              <w:rPr>
                <w:rStyle w:val="1"/>
                <w:color w:val="000000"/>
                <w:sz w:val="22"/>
                <w:szCs w:val="22"/>
              </w:rPr>
              <w:t xml:space="preserve"> </w:t>
            </w:r>
            <w:r w:rsidR="004309F3" w:rsidRPr="004309F3">
              <w:rPr>
                <w:rStyle w:val="1"/>
                <w:color w:val="000000"/>
                <w:sz w:val="22"/>
                <w:szCs w:val="22"/>
              </w:rPr>
              <w:t>по проверке готовности теплоснабжающих и теплосетевых организаций к отопительному периоду</w:t>
            </w:r>
          </w:p>
        </w:tc>
        <w:tc>
          <w:tcPr>
            <w:tcW w:w="1701" w:type="dxa"/>
          </w:tcPr>
          <w:p w:rsidR="001A3881" w:rsidRPr="007545E3" w:rsidRDefault="001A3881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25.10.202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1A3881" w:rsidRPr="007545E3" w:rsidRDefault="001A3881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1A3881" w:rsidRPr="007545E3" w:rsidRDefault="001A3881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1A3881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1A3881" w:rsidRPr="007545E3" w:rsidRDefault="00FF5825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8</w:t>
            </w:r>
          </w:p>
        </w:tc>
        <w:tc>
          <w:tcPr>
            <w:tcW w:w="6760" w:type="dxa"/>
          </w:tcPr>
          <w:p w:rsidR="001A3881" w:rsidRPr="007545E3" w:rsidRDefault="001A3881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Оформление и выдача паспорта готовности</w:t>
            </w:r>
          </w:p>
        </w:tc>
        <w:tc>
          <w:tcPr>
            <w:tcW w:w="2595" w:type="dxa"/>
            <w:vMerge/>
          </w:tcPr>
          <w:p w:rsidR="001A3881" w:rsidRPr="007545E3" w:rsidRDefault="001A3881" w:rsidP="00BC07AB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1A3881" w:rsidRPr="007545E3" w:rsidRDefault="001A3881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до 01.11.202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1A3881" w:rsidRPr="007545E3" w:rsidRDefault="001A3881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1A3881" w:rsidRPr="007545E3" w:rsidRDefault="001A3881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E6EFC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E6EFC" w:rsidRPr="00BE6EFC" w:rsidRDefault="00BE6EFC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BE6EFC">
              <w:rPr>
                <w:rStyle w:val="1"/>
                <w:color w:val="000000"/>
                <w:sz w:val="22"/>
                <w:szCs w:val="22"/>
              </w:rPr>
              <w:t>9</w:t>
            </w:r>
          </w:p>
        </w:tc>
        <w:tc>
          <w:tcPr>
            <w:tcW w:w="6760" w:type="dxa"/>
          </w:tcPr>
          <w:p w:rsidR="00BE6EFC" w:rsidRPr="00BE6EFC" w:rsidRDefault="00BE6EFC" w:rsidP="00BE6EFC">
            <w:pPr>
              <w:rPr>
                <w:rStyle w:val="1"/>
                <w:sz w:val="24"/>
                <w:szCs w:val="24"/>
              </w:rPr>
            </w:pPr>
            <w:r w:rsidRPr="00BE6EFC">
              <w:rPr>
                <w:rFonts w:ascii="Times New Roman" w:hAnsi="Times New Roman" w:cs="Times New Roman"/>
              </w:rPr>
              <w:t>Анализ прохождения трех прошлых отопительных периодов</w:t>
            </w:r>
          </w:p>
        </w:tc>
        <w:tc>
          <w:tcPr>
            <w:tcW w:w="2595" w:type="dxa"/>
          </w:tcPr>
          <w:p w:rsidR="00BE6EFC" w:rsidRPr="007545E3" w:rsidRDefault="00BE6EFC" w:rsidP="00BC07AB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6EFC" w:rsidRPr="007545E3" w:rsidRDefault="00BE6EFC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6EFC" w:rsidRPr="007545E3" w:rsidRDefault="00BE6EFC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E6EFC" w:rsidRPr="007545E3" w:rsidRDefault="00BE6EFC" w:rsidP="00BC07AB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E6EFC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E6EFC" w:rsidRDefault="00BE6EFC" w:rsidP="00BE6E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6760" w:type="dxa"/>
          </w:tcPr>
          <w:p w:rsidR="00BE6EFC" w:rsidRDefault="00BE6EFC" w:rsidP="00BE6E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Продолжительность отопительного периода</w:t>
            </w:r>
          </w:p>
        </w:tc>
        <w:tc>
          <w:tcPr>
            <w:tcW w:w="2595" w:type="dxa"/>
          </w:tcPr>
          <w:p w:rsidR="00BE6EFC" w:rsidRPr="007545E3" w:rsidRDefault="00BE6EFC" w:rsidP="00BE6EFC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BE6EFC" w:rsidRPr="007545E3" w:rsidRDefault="00BE6EFC" w:rsidP="00BE6EFC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BE6EFC" w:rsidRPr="007545E3" w:rsidRDefault="00BE6EFC" w:rsidP="00BE6EFC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E6EFC" w:rsidRPr="007545E3" w:rsidRDefault="00BE6EFC" w:rsidP="00BE6EFC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2D5991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2D5991" w:rsidRDefault="002D5991" w:rsidP="002D59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0" w:type="dxa"/>
          </w:tcPr>
          <w:p w:rsidR="002D5991" w:rsidRDefault="002D5991" w:rsidP="002D59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</w:rPr>
              <w:t>г.г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5" w:type="dxa"/>
          </w:tcPr>
          <w:p w:rsidR="002D5991" w:rsidRPr="007545E3" w:rsidRDefault="002D5991" w:rsidP="002D5991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D5991" w:rsidRPr="007545E3" w:rsidRDefault="002D5991" w:rsidP="002D5991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2D5991" w:rsidRPr="007545E3" w:rsidRDefault="002D5991" w:rsidP="002D5991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2D5991" w:rsidRPr="00336443" w:rsidRDefault="002D5991" w:rsidP="002D599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36443">
              <w:rPr>
                <w:rFonts w:ascii="Times New Roman" w:hAnsi="Times New Roman" w:cs="Times New Roman"/>
                <w:color w:val="auto"/>
              </w:rPr>
              <w:t>09.09.2022 – 15.05.2023</w:t>
            </w:r>
          </w:p>
        </w:tc>
      </w:tr>
      <w:tr w:rsidR="002D5991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2D5991" w:rsidRDefault="002D5991" w:rsidP="002D59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0" w:type="dxa"/>
          </w:tcPr>
          <w:p w:rsidR="002D5991" w:rsidRDefault="002D5991" w:rsidP="002D59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</w:rPr>
              <w:t>г.г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5" w:type="dxa"/>
          </w:tcPr>
          <w:p w:rsidR="002D5991" w:rsidRPr="007545E3" w:rsidRDefault="002D5991" w:rsidP="002D5991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D5991" w:rsidRPr="007545E3" w:rsidRDefault="002D5991" w:rsidP="002D5991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2D5991" w:rsidRPr="007545E3" w:rsidRDefault="002D5991" w:rsidP="002D5991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2D5991" w:rsidRPr="00336443" w:rsidRDefault="002D5991" w:rsidP="0033644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36443">
              <w:rPr>
                <w:rFonts w:ascii="Times New Roman" w:hAnsi="Times New Roman" w:cs="Times New Roman"/>
                <w:color w:val="auto"/>
              </w:rPr>
              <w:t>22.09.2023 – 2</w:t>
            </w:r>
            <w:r w:rsidR="00336443" w:rsidRPr="00336443">
              <w:rPr>
                <w:rFonts w:ascii="Times New Roman" w:hAnsi="Times New Roman" w:cs="Times New Roman"/>
                <w:color w:val="auto"/>
              </w:rPr>
              <w:t>0</w:t>
            </w:r>
            <w:r w:rsidRPr="00336443">
              <w:rPr>
                <w:rFonts w:ascii="Times New Roman" w:hAnsi="Times New Roman" w:cs="Times New Roman"/>
                <w:color w:val="auto"/>
              </w:rPr>
              <w:t>.05.2024</w:t>
            </w:r>
          </w:p>
        </w:tc>
      </w:tr>
      <w:tr w:rsidR="00EF53AA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EF53AA" w:rsidRDefault="00EF53AA" w:rsidP="002D59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0" w:type="dxa"/>
          </w:tcPr>
          <w:p w:rsidR="00EF53AA" w:rsidRDefault="00EF53AA" w:rsidP="002D59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</w:rPr>
              <w:t>г.г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5" w:type="dxa"/>
          </w:tcPr>
          <w:p w:rsidR="00EF53AA" w:rsidRPr="007545E3" w:rsidRDefault="00EF53AA" w:rsidP="002D5991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53AA" w:rsidRPr="007545E3" w:rsidRDefault="00EF53AA" w:rsidP="002D5991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EF53AA" w:rsidRPr="007545E3" w:rsidRDefault="00EF53AA" w:rsidP="002D5991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EF53AA" w:rsidRDefault="00EF53AA" w:rsidP="0033644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23.09.2024                  -</w:t>
            </w:r>
          </w:p>
          <w:p w:rsidR="00EF53AA" w:rsidRPr="00336443" w:rsidRDefault="00EF53AA" w:rsidP="0033644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20.05.2025</w:t>
            </w:r>
          </w:p>
        </w:tc>
      </w:tr>
      <w:tr w:rsidR="002D5991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2D5991" w:rsidRDefault="002D5991" w:rsidP="00A72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A72F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0" w:type="dxa"/>
          </w:tcPr>
          <w:p w:rsidR="002D5991" w:rsidRDefault="002D5991" w:rsidP="002D59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потребленной тепловой энергии в отопительный период,  Гкал</w:t>
            </w:r>
          </w:p>
        </w:tc>
        <w:tc>
          <w:tcPr>
            <w:tcW w:w="2595" w:type="dxa"/>
          </w:tcPr>
          <w:p w:rsidR="002D5991" w:rsidRPr="007545E3" w:rsidRDefault="002D5991" w:rsidP="002D5991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2D5991" w:rsidRPr="007545E3" w:rsidRDefault="002D5991" w:rsidP="002D5991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2D5991" w:rsidRPr="007545E3" w:rsidRDefault="002D5991" w:rsidP="002D5991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2D5991" w:rsidRPr="00336443" w:rsidRDefault="002D5991" w:rsidP="002D5991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82B69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82B69" w:rsidRDefault="00B82B69" w:rsidP="00B82B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0" w:type="dxa"/>
          </w:tcPr>
          <w:p w:rsidR="00B82B69" w:rsidRDefault="00B82B69" w:rsidP="00B82B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</w:rPr>
              <w:t>г.г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5" w:type="dxa"/>
          </w:tcPr>
          <w:p w:rsidR="00B82B69" w:rsidRPr="007545E3" w:rsidRDefault="00B82B69" w:rsidP="00B82B69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82B69" w:rsidRPr="00336443" w:rsidRDefault="008A5216" w:rsidP="00B82B6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336443">
              <w:rPr>
                <w:rStyle w:val="wmi-callto"/>
                <w:rFonts w:ascii="Times New Roman" w:hAnsi="Times New Roman" w:cs="Times New Roman"/>
                <w:color w:val="1A1A1A"/>
                <w:shd w:val="clear" w:color="auto" w:fill="FFFFFF"/>
              </w:rPr>
              <w:t>8883</w:t>
            </w:r>
            <w:r w:rsidRPr="00336443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,37</w:t>
            </w:r>
          </w:p>
        </w:tc>
      </w:tr>
      <w:tr w:rsidR="00B82B69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82B69" w:rsidRDefault="00B82B69" w:rsidP="00B82B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0" w:type="dxa"/>
          </w:tcPr>
          <w:p w:rsidR="00B82B69" w:rsidRDefault="00B82B69" w:rsidP="00B82B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</w:rPr>
              <w:t>г.г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5" w:type="dxa"/>
          </w:tcPr>
          <w:p w:rsidR="00B82B69" w:rsidRPr="007545E3" w:rsidRDefault="00B82B69" w:rsidP="00B82B69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82B69" w:rsidRPr="00336443" w:rsidRDefault="008A5216" w:rsidP="00B82B6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336443">
              <w:rPr>
                <w:rStyle w:val="wmi-callto"/>
                <w:rFonts w:ascii="Times New Roman" w:hAnsi="Times New Roman" w:cs="Times New Roman"/>
                <w:color w:val="1A1A1A"/>
                <w:shd w:val="clear" w:color="auto" w:fill="FFFFFF"/>
              </w:rPr>
              <w:t>9901</w:t>
            </w:r>
            <w:r w:rsidRPr="00336443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,88</w:t>
            </w:r>
          </w:p>
        </w:tc>
      </w:tr>
      <w:tr w:rsidR="00EF53AA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EF53AA" w:rsidRDefault="00EF53AA" w:rsidP="00B82B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60" w:type="dxa"/>
          </w:tcPr>
          <w:p w:rsidR="00EF53AA" w:rsidRDefault="00EF53AA" w:rsidP="00B82B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</w:rPr>
              <w:t>г.г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5" w:type="dxa"/>
          </w:tcPr>
          <w:p w:rsidR="00EF53AA" w:rsidRPr="007545E3" w:rsidRDefault="00EF53AA" w:rsidP="00B82B69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53AA" w:rsidRPr="007545E3" w:rsidRDefault="00EF53AA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EF53AA" w:rsidRPr="007545E3" w:rsidRDefault="00EF53AA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EF53AA" w:rsidRPr="003C22F3" w:rsidRDefault="003C22F3" w:rsidP="00B82B69">
            <w:pPr>
              <w:jc w:val="both"/>
              <w:rPr>
                <w:rStyle w:val="wmi-callto"/>
                <w:rFonts w:ascii="Times New Roman" w:hAnsi="Times New Roman" w:cs="Times New Roman"/>
                <w:color w:val="1A1A1A"/>
                <w:shd w:val="clear" w:color="auto" w:fill="FFFFFF"/>
              </w:rPr>
            </w:pPr>
            <w:r w:rsidRPr="003C22F3">
              <w:rPr>
                <w:rFonts w:ascii="Times New Roman" w:hAnsi="Times New Roman" w:cs="Times New Roman"/>
                <w:shd w:val="clear" w:color="auto" w:fill="FFFFFF"/>
              </w:rPr>
              <w:t>8967,25</w:t>
            </w:r>
          </w:p>
        </w:tc>
      </w:tr>
      <w:tr w:rsidR="00B82B69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82B69" w:rsidRDefault="00B82B69" w:rsidP="00A72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A72FE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0" w:type="dxa"/>
          </w:tcPr>
          <w:p w:rsidR="00B82B69" w:rsidRDefault="00B82B69" w:rsidP="009673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Случаи размораживания внутренних систем теплоснабжения </w:t>
            </w:r>
          </w:p>
        </w:tc>
        <w:tc>
          <w:tcPr>
            <w:tcW w:w="2595" w:type="dxa"/>
          </w:tcPr>
          <w:p w:rsidR="00B82B69" w:rsidRPr="007545E3" w:rsidRDefault="00B82B69" w:rsidP="00B82B69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82B69" w:rsidRPr="0033644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82B69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82B69" w:rsidRDefault="00B82B69" w:rsidP="00B82B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0" w:type="dxa"/>
          </w:tcPr>
          <w:p w:rsidR="00B82B69" w:rsidRDefault="00B82B69" w:rsidP="00B82B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</w:rPr>
              <w:t>г.г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5" w:type="dxa"/>
          </w:tcPr>
          <w:p w:rsidR="00B82B69" w:rsidRPr="007545E3" w:rsidRDefault="00B82B69" w:rsidP="00B82B69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82B69" w:rsidRPr="00336443" w:rsidRDefault="00B82B69" w:rsidP="00B82B69">
            <w:pPr>
              <w:jc w:val="both"/>
              <w:rPr>
                <w:rFonts w:ascii="Times New Roman" w:hAnsi="Times New Roman" w:cs="Times New Roman"/>
              </w:rPr>
            </w:pPr>
            <w:r w:rsidRPr="00336443">
              <w:rPr>
                <w:rFonts w:ascii="Times New Roman" w:hAnsi="Times New Roman" w:cs="Times New Roman"/>
              </w:rPr>
              <w:t>нет</w:t>
            </w:r>
          </w:p>
        </w:tc>
      </w:tr>
      <w:tr w:rsidR="00B82B69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82B69" w:rsidRDefault="00B82B69" w:rsidP="00B82B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0" w:type="dxa"/>
          </w:tcPr>
          <w:p w:rsidR="00B82B69" w:rsidRDefault="00B82B69" w:rsidP="00B82B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</w:rPr>
              <w:t>г.г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5" w:type="dxa"/>
          </w:tcPr>
          <w:p w:rsidR="00B82B69" w:rsidRPr="007545E3" w:rsidRDefault="00B82B69" w:rsidP="00B82B69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82B69" w:rsidRPr="00336443" w:rsidRDefault="00B82B69" w:rsidP="00B82B69">
            <w:pPr>
              <w:jc w:val="both"/>
              <w:rPr>
                <w:rFonts w:ascii="Times New Roman" w:hAnsi="Times New Roman" w:cs="Times New Roman"/>
              </w:rPr>
            </w:pPr>
            <w:r w:rsidRPr="00336443">
              <w:rPr>
                <w:rFonts w:ascii="Times New Roman" w:hAnsi="Times New Roman" w:cs="Times New Roman"/>
              </w:rPr>
              <w:t>нет</w:t>
            </w:r>
          </w:p>
        </w:tc>
      </w:tr>
      <w:tr w:rsidR="00EF53AA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EF53AA" w:rsidRDefault="00EF53AA" w:rsidP="00B82B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0" w:type="dxa"/>
          </w:tcPr>
          <w:p w:rsidR="00EF53AA" w:rsidRDefault="00EF53AA" w:rsidP="00B82B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</w:rPr>
              <w:t>г.г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5" w:type="dxa"/>
          </w:tcPr>
          <w:p w:rsidR="00EF53AA" w:rsidRPr="007545E3" w:rsidRDefault="00EF53AA" w:rsidP="00B82B69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53AA" w:rsidRPr="007545E3" w:rsidRDefault="00EF53AA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EF53AA" w:rsidRPr="007545E3" w:rsidRDefault="00EF53AA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EF53AA" w:rsidRPr="00336443" w:rsidRDefault="00EF53AA" w:rsidP="00B82B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bookmarkStart w:id="0" w:name="_GoBack"/>
        <w:bookmarkEnd w:id="0"/>
      </w:tr>
      <w:tr w:rsidR="00B82B69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82B69" w:rsidRDefault="00B82B69" w:rsidP="00A72F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A72FE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60" w:type="dxa"/>
          </w:tcPr>
          <w:p w:rsidR="00B82B69" w:rsidRPr="00AC469F" w:rsidRDefault="00B82B69" w:rsidP="009673C7">
            <w:pPr>
              <w:jc w:val="both"/>
              <w:rPr>
                <w:rFonts w:ascii="Times New Roman" w:hAnsi="Times New Roman" w:cs="Times New Roman"/>
              </w:rPr>
            </w:pPr>
            <w:r w:rsidRPr="00AC469F">
              <w:rPr>
                <w:rFonts w:ascii="Times New Roman" w:hAnsi="Times New Roman" w:cs="Times New Roman"/>
              </w:rPr>
              <w:t xml:space="preserve">Случаи аварий/дефектов внутренних систем теплоснабжения </w:t>
            </w:r>
            <w:r w:rsidR="009673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</w:tcPr>
          <w:p w:rsidR="00B82B69" w:rsidRPr="007545E3" w:rsidRDefault="00B82B69" w:rsidP="00B82B69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82B69" w:rsidRPr="0033644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82B69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82B69" w:rsidRDefault="00B82B69" w:rsidP="00B82B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0" w:type="dxa"/>
          </w:tcPr>
          <w:p w:rsidR="00B82B69" w:rsidRDefault="00B82B69" w:rsidP="00B82B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</w:rPr>
              <w:t>г.г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5" w:type="dxa"/>
          </w:tcPr>
          <w:p w:rsidR="00B82B69" w:rsidRPr="007545E3" w:rsidRDefault="00B82B69" w:rsidP="00B82B69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82B69" w:rsidRPr="00336443" w:rsidRDefault="00B82B69" w:rsidP="00B82B69">
            <w:pPr>
              <w:jc w:val="both"/>
              <w:rPr>
                <w:rFonts w:ascii="Times New Roman" w:hAnsi="Times New Roman" w:cs="Times New Roman"/>
              </w:rPr>
            </w:pPr>
            <w:r w:rsidRPr="00336443">
              <w:rPr>
                <w:rFonts w:ascii="Times New Roman" w:hAnsi="Times New Roman" w:cs="Times New Roman"/>
              </w:rPr>
              <w:t>нет</w:t>
            </w:r>
          </w:p>
        </w:tc>
      </w:tr>
      <w:tr w:rsidR="00B82B69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82B69" w:rsidRDefault="00B82B69" w:rsidP="00B82B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0" w:type="dxa"/>
          </w:tcPr>
          <w:p w:rsidR="00B82B69" w:rsidRDefault="00B82B69" w:rsidP="00B82B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</w:rPr>
              <w:t>г.г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5" w:type="dxa"/>
          </w:tcPr>
          <w:p w:rsidR="00B82B69" w:rsidRPr="007545E3" w:rsidRDefault="00B82B69" w:rsidP="00B82B69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82B69" w:rsidRPr="00336443" w:rsidRDefault="00B82B69" w:rsidP="00B82B69">
            <w:pPr>
              <w:jc w:val="both"/>
              <w:rPr>
                <w:rFonts w:ascii="Times New Roman" w:hAnsi="Times New Roman" w:cs="Times New Roman"/>
              </w:rPr>
            </w:pPr>
            <w:r w:rsidRPr="00336443">
              <w:rPr>
                <w:rFonts w:ascii="Times New Roman" w:hAnsi="Times New Roman" w:cs="Times New Roman"/>
              </w:rPr>
              <w:t>нет</w:t>
            </w:r>
          </w:p>
        </w:tc>
      </w:tr>
      <w:tr w:rsidR="00EF53AA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EF53AA" w:rsidRDefault="00EF53AA" w:rsidP="00B82B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60" w:type="dxa"/>
          </w:tcPr>
          <w:p w:rsidR="00EF53AA" w:rsidRDefault="00EF53AA" w:rsidP="00B82B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</w:rPr>
              <w:t>г.г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5" w:type="dxa"/>
          </w:tcPr>
          <w:p w:rsidR="00EF53AA" w:rsidRPr="007545E3" w:rsidRDefault="00EF53AA" w:rsidP="00B82B69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53AA" w:rsidRPr="007545E3" w:rsidRDefault="00EF53AA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EF53AA" w:rsidRPr="007545E3" w:rsidRDefault="00EF53AA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EF53AA" w:rsidRPr="00336443" w:rsidRDefault="00EF53AA" w:rsidP="00B82B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82B69" w:rsidRPr="007545E3" w:rsidTr="00D67478">
        <w:tc>
          <w:tcPr>
            <w:tcW w:w="15891" w:type="dxa"/>
            <w:gridSpan w:val="7"/>
          </w:tcPr>
          <w:p w:rsidR="00B82B69" w:rsidRPr="007545E3" w:rsidRDefault="00B82B69" w:rsidP="00B82B69">
            <w:pPr>
              <w:pStyle w:val="a4"/>
              <w:spacing w:after="0"/>
              <w:rPr>
                <w:rStyle w:val="1"/>
                <w:b/>
                <w:color w:val="000000"/>
                <w:sz w:val="22"/>
                <w:szCs w:val="22"/>
              </w:rPr>
            </w:pPr>
            <w:r w:rsidRPr="007545E3">
              <w:rPr>
                <w:rStyle w:val="1"/>
                <w:b/>
                <w:color w:val="000000"/>
                <w:sz w:val="22"/>
                <w:szCs w:val="22"/>
              </w:rPr>
              <w:t xml:space="preserve">Подготовка жилищного фонда, объектов социальной сферы и </w:t>
            </w:r>
            <w:r>
              <w:rPr>
                <w:rStyle w:val="1"/>
                <w:b/>
                <w:color w:val="000000"/>
                <w:sz w:val="22"/>
                <w:szCs w:val="22"/>
              </w:rPr>
              <w:t xml:space="preserve">прочих </w:t>
            </w:r>
            <w:r w:rsidRPr="007545E3">
              <w:rPr>
                <w:rStyle w:val="1"/>
                <w:b/>
                <w:color w:val="000000"/>
                <w:sz w:val="22"/>
                <w:szCs w:val="22"/>
              </w:rPr>
              <w:t>потребителей тепловой энергии</w:t>
            </w:r>
          </w:p>
        </w:tc>
      </w:tr>
      <w:tr w:rsidR="00B82B69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7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Наличие плана подготовки к отопительному периоду, согласованный с единой теплоснабжающей организацией (с</w:t>
            </w:r>
            <w:r w:rsidRPr="00DD6281">
              <w:rPr>
                <w:rStyle w:val="1"/>
                <w:color w:val="000000"/>
                <w:sz w:val="22"/>
                <w:szCs w:val="22"/>
              </w:rPr>
              <w:t>рок согласования не превышает 15 рабочих дней со дня получения единой теплоснабжающей организацией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плана). </w:t>
            </w:r>
          </w:p>
        </w:tc>
        <w:tc>
          <w:tcPr>
            <w:tcW w:w="2595" w:type="dxa"/>
          </w:tcPr>
          <w:p w:rsidR="00B82B69" w:rsidRPr="007545E3" w:rsidRDefault="00B82B69" w:rsidP="00B82B69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DD6281">
              <w:rPr>
                <w:rStyle w:val="1"/>
                <w:color w:val="000000"/>
                <w:sz w:val="22"/>
                <w:szCs w:val="22"/>
              </w:rPr>
              <w:t>Руководитель организации</w:t>
            </w:r>
          </w:p>
        </w:tc>
        <w:tc>
          <w:tcPr>
            <w:tcW w:w="1701" w:type="dxa"/>
          </w:tcPr>
          <w:p w:rsidR="00B82B69" w:rsidRPr="007545E3" w:rsidRDefault="00EF53AA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30.04.2026</w:t>
            </w:r>
          </w:p>
        </w:tc>
        <w:tc>
          <w:tcPr>
            <w:tcW w:w="15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82B69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82B69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10.1</w:t>
            </w:r>
          </w:p>
        </w:tc>
        <w:tc>
          <w:tcPr>
            <w:tcW w:w="6760" w:type="dxa"/>
          </w:tcPr>
          <w:p w:rsidR="00B82B69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DD6281">
              <w:rPr>
                <w:rStyle w:val="1"/>
                <w:color w:val="000000"/>
                <w:sz w:val="22"/>
                <w:szCs w:val="22"/>
              </w:rPr>
              <w:t>Направление плана  подготовки в орган местного самоуправления (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срок направления - </w:t>
            </w:r>
            <w:r w:rsidRPr="00DD6281">
              <w:rPr>
                <w:rStyle w:val="1"/>
                <w:color w:val="000000"/>
                <w:sz w:val="22"/>
                <w:szCs w:val="22"/>
              </w:rPr>
              <w:t>в течении 5 рабочих дней со дня его утверждения)</w:t>
            </w:r>
          </w:p>
        </w:tc>
        <w:tc>
          <w:tcPr>
            <w:tcW w:w="2595" w:type="dxa"/>
          </w:tcPr>
          <w:p w:rsidR="00B82B69" w:rsidRPr="00DD6281" w:rsidRDefault="00B82B69" w:rsidP="00B82B69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92ECD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B82B69" w:rsidRDefault="00B82B69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</w:t>
            </w:r>
            <w:r w:rsidR="00EF53AA">
              <w:rPr>
                <w:rStyle w:val="1"/>
                <w:color w:val="000000"/>
                <w:sz w:val="22"/>
                <w:szCs w:val="22"/>
              </w:rPr>
              <w:t>5</w:t>
            </w:r>
            <w:r>
              <w:rPr>
                <w:rStyle w:val="1"/>
                <w:color w:val="000000"/>
                <w:sz w:val="22"/>
                <w:szCs w:val="22"/>
              </w:rPr>
              <w:t>.05.202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82B69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760" w:type="dxa"/>
          </w:tcPr>
          <w:p w:rsidR="00B82B69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166F59">
              <w:rPr>
                <w:rStyle w:val="1"/>
                <w:color w:val="000000"/>
                <w:sz w:val="22"/>
                <w:szCs w:val="22"/>
              </w:rPr>
              <w:t xml:space="preserve">Выполнение требований, установленные частью </w:t>
            </w:r>
            <w:r>
              <w:rPr>
                <w:rStyle w:val="1"/>
                <w:color w:val="000000"/>
                <w:sz w:val="22"/>
                <w:szCs w:val="22"/>
              </w:rPr>
              <w:t>6</w:t>
            </w:r>
            <w:r w:rsidRPr="00166F59">
              <w:rPr>
                <w:rStyle w:val="1"/>
                <w:color w:val="000000"/>
                <w:sz w:val="22"/>
                <w:szCs w:val="22"/>
              </w:rPr>
              <w:t xml:space="preserve"> статьи 20 Федерального закона о теплоснабжении от 27.07.2010 г. № 190-ФЗ, а именно:</w:t>
            </w:r>
          </w:p>
          <w:p w:rsidR="00B82B69" w:rsidRDefault="00B82B69" w:rsidP="00B82B69">
            <w:pPr>
              <w:pStyle w:val="a4"/>
              <w:numPr>
                <w:ilvl w:val="0"/>
                <w:numId w:val="4"/>
              </w:numPr>
              <w:spacing w:after="0"/>
              <w:ind w:left="37" w:firstLine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166F59">
              <w:rPr>
                <w:rStyle w:val="1"/>
                <w:color w:val="000000"/>
                <w:sz w:val="22"/>
                <w:szCs w:val="22"/>
              </w:rPr>
              <w:t>обеспеч</w:t>
            </w:r>
            <w:r>
              <w:rPr>
                <w:rStyle w:val="1"/>
                <w:color w:val="000000"/>
                <w:sz w:val="22"/>
                <w:szCs w:val="22"/>
              </w:rPr>
              <w:t>ение</w:t>
            </w:r>
            <w:r w:rsidRPr="00166F59">
              <w:rPr>
                <w:rStyle w:val="1"/>
                <w:color w:val="000000"/>
                <w:sz w:val="22"/>
                <w:szCs w:val="22"/>
              </w:rPr>
              <w:t xml:space="preserve"> эксплуатаци</w:t>
            </w:r>
            <w:r>
              <w:rPr>
                <w:rStyle w:val="1"/>
                <w:color w:val="000000"/>
                <w:sz w:val="22"/>
                <w:szCs w:val="22"/>
              </w:rPr>
              <w:t>и</w:t>
            </w:r>
            <w:r w:rsidRPr="00166F59">
              <w:rPr>
                <w:rStyle w:val="1"/>
                <w:color w:val="000000"/>
                <w:sz w:val="22"/>
                <w:szCs w:val="22"/>
              </w:rPr>
              <w:t xml:space="preserve"> теплопотребляющих установок в соответствии с требованиями безопасности в сфере теплоснабжения</w:t>
            </w:r>
            <w:r>
              <w:rPr>
                <w:rStyle w:val="1"/>
                <w:color w:val="000000"/>
                <w:sz w:val="22"/>
                <w:szCs w:val="22"/>
              </w:rPr>
              <w:t>;</w:t>
            </w:r>
          </w:p>
          <w:p w:rsidR="00B82B69" w:rsidRDefault="00B82B69" w:rsidP="00B82B69">
            <w:pPr>
              <w:pStyle w:val="a4"/>
              <w:numPr>
                <w:ilvl w:val="0"/>
                <w:numId w:val="4"/>
              </w:numPr>
              <w:spacing w:after="0"/>
              <w:ind w:left="37" w:firstLine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отсутствие з</w:t>
            </w:r>
            <w:r w:rsidRPr="00166F59">
              <w:rPr>
                <w:rStyle w:val="1"/>
                <w:color w:val="000000"/>
                <w:sz w:val="22"/>
                <w:szCs w:val="22"/>
              </w:rPr>
              <w:t>адолженности за поставленные тепловую энергию (мощность), теплоноситель</w:t>
            </w:r>
            <w:r>
              <w:rPr>
                <w:rStyle w:val="1"/>
                <w:color w:val="000000"/>
                <w:sz w:val="22"/>
                <w:szCs w:val="22"/>
              </w:rPr>
              <w:t>;</w:t>
            </w:r>
          </w:p>
          <w:p w:rsidR="00B82B69" w:rsidRPr="007545E3" w:rsidRDefault="00B82B69" w:rsidP="00B82B69">
            <w:pPr>
              <w:pStyle w:val="a4"/>
              <w:numPr>
                <w:ilvl w:val="0"/>
                <w:numId w:val="4"/>
              </w:numPr>
              <w:spacing w:after="0"/>
              <w:ind w:left="37" w:firstLine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166F59">
              <w:rPr>
                <w:rStyle w:val="1"/>
                <w:color w:val="000000"/>
                <w:sz w:val="22"/>
                <w:szCs w:val="22"/>
              </w:rPr>
              <w:t>организ</w:t>
            </w:r>
            <w:r>
              <w:rPr>
                <w:rStyle w:val="1"/>
                <w:color w:val="000000"/>
                <w:sz w:val="22"/>
                <w:szCs w:val="22"/>
              </w:rPr>
              <w:t>ация</w:t>
            </w:r>
            <w:r w:rsidRPr="00166F59">
              <w:rPr>
                <w:rStyle w:val="1"/>
                <w:color w:val="000000"/>
                <w:sz w:val="22"/>
                <w:szCs w:val="22"/>
              </w:rPr>
              <w:t xml:space="preserve"> коммерчес</w:t>
            </w:r>
            <w:r>
              <w:rPr>
                <w:rStyle w:val="1"/>
                <w:color w:val="000000"/>
                <w:sz w:val="22"/>
                <w:szCs w:val="22"/>
              </w:rPr>
              <w:t>кого</w:t>
            </w:r>
            <w:r w:rsidRPr="00166F59">
              <w:rPr>
                <w:rStyle w:val="1"/>
                <w:color w:val="000000"/>
                <w:sz w:val="22"/>
                <w:szCs w:val="22"/>
              </w:rPr>
              <w:t xml:space="preserve"> учет</w:t>
            </w:r>
            <w:r>
              <w:rPr>
                <w:rStyle w:val="1"/>
                <w:color w:val="000000"/>
                <w:sz w:val="22"/>
                <w:szCs w:val="22"/>
              </w:rPr>
              <w:t>а</w:t>
            </w:r>
            <w:r w:rsidRPr="00166F59">
              <w:rPr>
                <w:rStyle w:val="1"/>
                <w:color w:val="000000"/>
                <w:sz w:val="22"/>
                <w:szCs w:val="22"/>
              </w:rPr>
              <w:t xml:space="preserve"> тепловой энергии</w:t>
            </w:r>
            <w:r>
              <w:rPr>
                <w:rStyle w:val="1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95" w:type="dxa"/>
          </w:tcPr>
          <w:p w:rsidR="00B82B69" w:rsidRPr="007545E3" w:rsidRDefault="00B82B69" w:rsidP="00B82B69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Руководитель организации</w:t>
            </w:r>
          </w:p>
        </w:tc>
        <w:tc>
          <w:tcPr>
            <w:tcW w:w="1701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82B69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7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 xml:space="preserve">Управляющие организации обязаны </w:t>
            </w:r>
            <w:r w:rsidRPr="00F25F49">
              <w:rPr>
                <w:rStyle w:val="1"/>
                <w:color w:val="000000"/>
                <w:sz w:val="22"/>
                <w:szCs w:val="22"/>
              </w:rPr>
              <w:t xml:space="preserve">выполнить требований Правил и норм технической эксплуатации жилищного фонда, утвержденных постановлением Госстроя России от 27 сентября 2003 г. </w:t>
            </w:r>
            <w:r>
              <w:rPr>
                <w:rStyle w:val="1"/>
                <w:color w:val="000000"/>
                <w:sz w:val="22"/>
                <w:szCs w:val="22"/>
              </w:rPr>
              <w:t>№</w:t>
            </w:r>
            <w:r w:rsidRPr="00F25F49">
              <w:rPr>
                <w:rStyle w:val="1"/>
                <w:color w:val="000000"/>
                <w:sz w:val="22"/>
                <w:szCs w:val="22"/>
              </w:rPr>
              <w:t xml:space="preserve"> 170</w:t>
            </w:r>
            <w:r>
              <w:rPr>
                <w:rStyle w:val="1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95" w:type="dxa"/>
          </w:tcPr>
          <w:p w:rsidR="00B82B69" w:rsidRPr="007545E3" w:rsidRDefault="00B82B69" w:rsidP="00B82B69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F25F49">
              <w:rPr>
                <w:rStyle w:val="1"/>
                <w:color w:val="000000"/>
                <w:sz w:val="22"/>
                <w:szCs w:val="22"/>
              </w:rPr>
              <w:t xml:space="preserve">Руководитель 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управляющей </w:t>
            </w:r>
            <w:r w:rsidRPr="00F25F49">
              <w:rPr>
                <w:rStyle w:val="1"/>
                <w:color w:val="000000"/>
                <w:sz w:val="22"/>
                <w:szCs w:val="22"/>
              </w:rPr>
              <w:t>организации</w:t>
            </w:r>
          </w:p>
        </w:tc>
        <w:tc>
          <w:tcPr>
            <w:tcW w:w="1701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82B69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7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В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>ыполнение предписаний, содержащих требования об устранении нарушений требований пунктов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Правил </w:t>
            </w:r>
            <w:r>
              <w:rPr>
                <w:rStyle w:val="1"/>
                <w:color w:val="000000"/>
                <w:sz w:val="22"/>
                <w:szCs w:val="22"/>
              </w:rPr>
              <w:t>№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115</w:t>
            </w:r>
          </w:p>
        </w:tc>
        <w:tc>
          <w:tcPr>
            <w:tcW w:w="2595" w:type="dxa"/>
          </w:tcPr>
          <w:p w:rsidR="00B82B69" w:rsidRPr="007545E3" w:rsidRDefault="00B82B69" w:rsidP="00B82B69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F25F49">
              <w:rPr>
                <w:rStyle w:val="1"/>
                <w:color w:val="000000"/>
                <w:sz w:val="22"/>
                <w:szCs w:val="22"/>
              </w:rPr>
              <w:t>Руководитель организации</w:t>
            </w:r>
          </w:p>
        </w:tc>
        <w:tc>
          <w:tcPr>
            <w:tcW w:w="1701" w:type="dxa"/>
          </w:tcPr>
          <w:p w:rsidR="00B82B69" w:rsidRPr="007545E3" w:rsidRDefault="00B82B69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10.09.202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82B69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7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В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>ыполнение плана подготовки к отопительному периоду</w:t>
            </w:r>
          </w:p>
        </w:tc>
        <w:tc>
          <w:tcPr>
            <w:tcW w:w="2595" w:type="dxa"/>
          </w:tcPr>
          <w:p w:rsidR="00B82B69" w:rsidRPr="007545E3" w:rsidRDefault="00B82B69" w:rsidP="00B82B69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DD5800">
              <w:rPr>
                <w:rStyle w:val="1"/>
                <w:color w:val="000000"/>
                <w:sz w:val="22"/>
                <w:szCs w:val="22"/>
              </w:rPr>
              <w:t>Руководитель организации</w:t>
            </w:r>
          </w:p>
        </w:tc>
        <w:tc>
          <w:tcPr>
            <w:tcW w:w="1701" w:type="dxa"/>
          </w:tcPr>
          <w:p w:rsidR="00B82B69" w:rsidRPr="007545E3" w:rsidRDefault="00B82B69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10.09.202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82B69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14.1</w:t>
            </w:r>
          </w:p>
        </w:tc>
        <w:tc>
          <w:tcPr>
            <w:tcW w:w="67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Наличие а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>кт</w:t>
            </w:r>
            <w:r>
              <w:rPr>
                <w:rStyle w:val="1"/>
                <w:color w:val="000000"/>
                <w:sz w:val="22"/>
                <w:szCs w:val="22"/>
              </w:rPr>
              <w:t>ов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промывки </w:t>
            </w:r>
            <w:proofErr w:type="spellStart"/>
            <w:r w:rsidRPr="007545E3">
              <w:rPr>
                <w:rStyle w:val="1"/>
                <w:color w:val="000000"/>
                <w:sz w:val="22"/>
                <w:szCs w:val="22"/>
              </w:rPr>
              <w:t>теплопотребляющей</w:t>
            </w:r>
            <w:proofErr w:type="spellEnd"/>
            <w:r w:rsidRPr="007545E3">
              <w:rPr>
                <w:rStyle w:val="1"/>
                <w:color w:val="000000"/>
                <w:sz w:val="22"/>
                <w:szCs w:val="22"/>
              </w:rPr>
              <w:t xml:space="preserve"> установки, проведенной в присутствии представителя единой теплоснабжающей организации, в зону (зоны) деятельности которой входит система (системы) теплоснабжения</w:t>
            </w:r>
          </w:p>
        </w:tc>
        <w:tc>
          <w:tcPr>
            <w:tcW w:w="2595" w:type="dxa"/>
          </w:tcPr>
          <w:p w:rsidR="00B82B69" w:rsidRPr="007545E3" w:rsidRDefault="00B82B69" w:rsidP="00B82B69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92ECD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B82B69" w:rsidRPr="007545E3" w:rsidRDefault="00B82B69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10.09.202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82B69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14.2</w:t>
            </w:r>
          </w:p>
        </w:tc>
        <w:tc>
          <w:tcPr>
            <w:tcW w:w="67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DD5800">
              <w:rPr>
                <w:rStyle w:val="1"/>
                <w:color w:val="000000"/>
                <w:sz w:val="22"/>
                <w:szCs w:val="22"/>
              </w:rPr>
              <w:t>Наличие актов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о проведении наладки режимов потребления тепловой энергии и (или) теплоносителя (в том числе тепловых и гидравлических режимов) теплового пункта, внутридомовых сетей и теплопотребляющих установок, актов об установке и пломбировании дроссельных (ограничительных) устройств во внутренних системах,</w:t>
            </w:r>
          </w:p>
        </w:tc>
        <w:tc>
          <w:tcPr>
            <w:tcW w:w="2595" w:type="dxa"/>
          </w:tcPr>
          <w:p w:rsidR="00B82B69" w:rsidRPr="007545E3" w:rsidRDefault="00B82B69" w:rsidP="00B82B69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92ECD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B82B69" w:rsidRPr="007545E3" w:rsidRDefault="00B82B69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10.09.202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82B69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14.3</w:t>
            </w:r>
          </w:p>
        </w:tc>
        <w:tc>
          <w:tcPr>
            <w:tcW w:w="67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DD5800">
              <w:rPr>
                <w:rStyle w:val="1"/>
                <w:color w:val="000000"/>
                <w:sz w:val="22"/>
                <w:szCs w:val="22"/>
              </w:rPr>
              <w:t>Наличие актов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проверки (осмотра) запорной арматуры, в том числе в </w:t>
            </w:r>
            <w:r w:rsidRPr="007545E3">
              <w:rPr>
                <w:rStyle w:val="1"/>
                <w:color w:val="000000"/>
                <w:sz w:val="22"/>
                <w:szCs w:val="22"/>
              </w:rPr>
              <w:lastRenderedPageBreak/>
              <w:t>высших (воздушники) и низших точках трубопровода (</w:t>
            </w:r>
            <w:proofErr w:type="spellStart"/>
            <w:r w:rsidRPr="007545E3">
              <w:rPr>
                <w:rStyle w:val="1"/>
                <w:color w:val="000000"/>
                <w:sz w:val="22"/>
                <w:szCs w:val="22"/>
              </w:rPr>
              <w:t>спускники</w:t>
            </w:r>
            <w:proofErr w:type="spellEnd"/>
            <w:r w:rsidRPr="007545E3">
              <w:rPr>
                <w:rStyle w:val="1"/>
                <w:color w:val="000000"/>
                <w:sz w:val="22"/>
                <w:szCs w:val="22"/>
              </w:rPr>
              <w:t xml:space="preserve">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неповрежденных пломб, установленных теплоснабжающими и </w:t>
            </w:r>
            <w:proofErr w:type="spellStart"/>
            <w:r w:rsidRPr="007545E3">
              <w:rPr>
                <w:rStyle w:val="1"/>
                <w:color w:val="000000"/>
                <w:sz w:val="22"/>
                <w:szCs w:val="22"/>
              </w:rPr>
              <w:t>теплосетевыми</w:t>
            </w:r>
            <w:proofErr w:type="spellEnd"/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организациями</w:t>
            </w:r>
          </w:p>
        </w:tc>
        <w:tc>
          <w:tcPr>
            <w:tcW w:w="2595" w:type="dxa"/>
          </w:tcPr>
          <w:p w:rsidR="00B82B69" w:rsidRPr="007545E3" w:rsidRDefault="00B82B69" w:rsidP="00B82B69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92ECD">
              <w:rPr>
                <w:rStyle w:val="1"/>
                <w:color w:val="000000"/>
                <w:sz w:val="22"/>
                <w:szCs w:val="22"/>
              </w:rPr>
              <w:lastRenderedPageBreak/>
              <w:t>- /-</w:t>
            </w:r>
          </w:p>
        </w:tc>
        <w:tc>
          <w:tcPr>
            <w:tcW w:w="1701" w:type="dxa"/>
          </w:tcPr>
          <w:p w:rsidR="00B82B69" w:rsidRPr="007545E3" w:rsidRDefault="00B82B69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10.09.202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82B69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lastRenderedPageBreak/>
              <w:t>14.4</w:t>
            </w:r>
          </w:p>
        </w:tc>
        <w:tc>
          <w:tcPr>
            <w:tcW w:w="67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Наличие о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>рганизационно-распорядительны</w:t>
            </w:r>
            <w:r>
              <w:rPr>
                <w:rStyle w:val="1"/>
                <w:color w:val="000000"/>
                <w:sz w:val="22"/>
                <w:szCs w:val="22"/>
              </w:rPr>
              <w:t>х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документ</w:t>
            </w:r>
            <w:r>
              <w:rPr>
                <w:rStyle w:val="1"/>
                <w:color w:val="000000"/>
                <w:sz w:val="22"/>
                <w:szCs w:val="22"/>
              </w:rPr>
              <w:t>ов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организации о назначении ответственных лиц за безопасную эксплуатацию тепловых энергоустановок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; </w:t>
            </w:r>
            <w:r w:rsidRPr="00056258">
              <w:rPr>
                <w:rStyle w:val="1"/>
                <w:color w:val="000000"/>
                <w:sz w:val="22"/>
                <w:szCs w:val="22"/>
              </w:rPr>
              <w:t>наличи</w:t>
            </w:r>
            <w:r>
              <w:rPr>
                <w:rStyle w:val="1"/>
                <w:color w:val="000000"/>
                <w:sz w:val="22"/>
                <w:szCs w:val="22"/>
              </w:rPr>
              <w:t>е</w:t>
            </w:r>
            <w:r w:rsidRPr="00056258">
              <w:rPr>
                <w:rStyle w:val="1"/>
                <w:color w:val="000000"/>
                <w:sz w:val="22"/>
                <w:szCs w:val="22"/>
              </w:rPr>
              <w:t xml:space="preserve"> эксплуатационных инструкций объектов теплоснабжения и (или) производственных инструкций</w:t>
            </w:r>
          </w:p>
        </w:tc>
        <w:tc>
          <w:tcPr>
            <w:tcW w:w="2595" w:type="dxa"/>
          </w:tcPr>
          <w:p w:rsidR="00B82B69" w:rsidRPr="007545E3" w:rsidRDefault="00B82B69" w:rsidP="00B82B69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92ECD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B82B69" w:rsidRPr="007545E3" w:rsidRDefault="00B82B69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10.09.202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82B69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14.5</w:t>
            </w:r>
          </w:p>
        </w:tc>
        <w:tc>
          <w:tcPr>
            <w:tcW w:w="67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DD5800">
              <w:rPr>
                <w:rStyle w:val="1"/>
                <w:color w:val="000000"/>
                <w:sz w:val="22"/>
                <w:szCs w:val="22"/>
              </w:rPr>
              <w:t>Наличие актов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о проведении испытаний на плотность и прочность (гидравлических испытаний)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индивидуальных тепловых пунктов и внутренних систем теплопотребления в соответствии с требованиями пунктов 9.8, 9.1.59 Правил </w:t>
            </w:r>
            <w:r>
              <w:rPr>
                <w:rStyle w:val="1"/>
                <w:color w:val="000000"/>
                <w:sz w:val="22"/>
                <w:szCs w:val="22"/>
              </w:rPr>
              <w:t>№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115</w:t>
            </w:r>
          </w:p>
        </w:tc>
        <w:tc>
          <w:tcPr>
            <w:tcW w:w="2595" w:type="dxa"/>
          </w:tcPr>
          <w:p w:rsidR="00B82B69" w:rsidRPr="007545E3" w:rsidRDefault="00B82B69" w:rsidP="00B82B69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92ECD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B82B69" w:rsidRPr="007545E3" w:rsidRDefault="00B82B69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10.09.202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82B69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14.6</w:t>
            </w:r>
          </w:p>
        </w:tc>
        <w:tc>
          <w:tcPr>
            <w:tcW w:w="67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Наличие п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>аспорт</w:t>
            </w:r>
            <w:r>
              <w:rPr>
                <w:rStyle w:val="1"/>
                <w:color w:val="000000"/>
                <w:sz w:val="22"/>
                <w:szCs w:val="22"/>
              </w:rPr>
              <w:t>ов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тепловых пунктов или копии паспортов тепловых пунктов в соответствии с пунктом 9.1.5 Правил </w:t>
            </w:r>
            <w:r>
              <w:rPr>
                <w:rStyle w:val="1"/>
                <w:color w:val="000000"/>
                <w:sz w:val="22"/>
                <w:szCs w:val="22"/>
              </w:rPr>
              <w:t>№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115, а также проектно-техническая документация на здание (сооружение) в части внутренних систем теплоснабжения по </w:t>
            </w:r>
            <w:proofErr w:type="spellStart"/>
            <w:r w:rsidRPr="007545E3">
              <w:rPr>
                <w:rStyle w:val="1"/>
                <w:color w:val="000000"/>
                <w:sz w:val="22"/>
                <w:szCs w:val="22"/>
              </w:rPr>
              <w:t>теплопотребляющим</w:t>
            </w:r>
            <w:proofErr w:type="spellEnd"/>
            <w:r w:rsidRPr="007545E3">
              <w:rPr>
                <w:rStyle w:val="1"/>
                <w:color w:val="000000"/>
                <w:sz w:val="22"/>
                <w:szCs w:val="22"/>
              </w:rPr>
              <w:t xml:space="preserve"> установкам, установленным в здании (сооружении)</w:t>
            </w:r>
          </w:p>
        </w:tc>
        <w:tc>
          <w:tcPr>
            <w:tcW w:w="2595" w:type="dxa"/>
          </w:tcPr>
          <w:p w:rsidR="00B82B69" w:rsidRPr="007545E3" w:rsidRDefault="00B82B69" w:rsidP="00B82B69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92ECD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B82B69" w:rsidRPr="007545E3" w:rsidRDefault="00B82B69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10.09.202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82B69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14.7</w:t>
            </w:r>
          </w:p>
        </w:tc>
        <w:tc>
          <w:tcPr>
            <w:tcW w:w="67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 xml:space="preserve">Выписка из утвержденного штатного расписания, подтверждающая наличие персонала, осуществляющего функции эксплуатационной, диспетчерской и аварийной служб или документы на техническое обслуживание, </w:t>
            </w:r>
            <w:proofErr w:type="spellStart"/>
            <w:r w:rsidRPr="007545E3">
              <w:rPr>
                <w:rStyle w:val="1"/>
                <w:color w:val="000000"/>
                <w:sz w:val="22"/>
                <w:szCs w:val="22"/>
              </w:rPr>
              <w:t>энергосервисные</w:t>
            </w:r>
            <w:proofErr w:type="spellEnd"/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контракты в случае привлечения специализированных организаций для эксплуатации оборудования</w:t>
            </w:r>
          </w:p>
        </w:tc>
        <w:tc>
          <w:tcPr>
            <w:tcW w:w="2595" w:type="dxa"/>
          </w:tcPr>
          <w:p w:rsidR="00B82B69" w:rsidRPr="007545E3" w:rsidRDefault="00B82B69" w:rsidP="00B82B69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92ECD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B82B69" w:rsidRPr="007545E3" w:rsidRDefault="00B82B69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10.09.202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82B69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14.8</w:t>
            </w:r>
          </w:p>
        </w:tc>
        <w:tc>
          <w:tcPr>
            <w:tcW w:w="67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DD5800">
              <w:rPr>
                <w:rStyle w:val="1"/>
                <w:color w:val="000000"/>
                <w:sz w:val="22"/>
                <w:szCs w:val="22"/>
              </w:rPr>
              <w:t xml:space="preserve">Наличие актов 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>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решения.</w:t>
            </w:r>
          </w:p>
        </w:tc>
        <w:tc>
          <w:tcPr>
            <w:tcW w:w="2595" w:type="dxa"/>
          </w:tcPr>
          <w:p w:rsidR="00B82B69" w:rsidRPr="007545E3" w:rsidRDefault="00B82B69" w:rsidP="00B82B69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92ECD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B82B69" w:rsidRPr="007545E3" w:rsidRDefault="00B82B69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10.09.202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82B69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14.9</w:t>
            </w:r>
          </w:p>
        </w:tc>
        <w:tc>
          <w:tcPr>
            <w:tcW w:w="67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Копии заключенных договоров теплоснабжения</w:t>
            </w:r>
            <w:r>
              <w:rPr>
                <w:rStyle w:val="1"/>
                <w:color w:val="000000"/>
                <w:sz w:val="22"/>
                <w:szCs w:val="22"/>
              </w:rPr>
              <w:t>, газоснабжения</w:t>
            </w:r>
          </w:p>
        </w:tc>
        <w:tc>
          <w:tcPr>
            <w:tcW w:w="2595" w:type="dxa"/>
          </w:tcPr>
          <w:p w:rsidR="00B82B69" w:rsidRPr="007545E3" w:rsidRDefault="00B82B69" w:rsidP="00B82B69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92ECD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15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82B69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14.10</w:t>
            </w:r>
          </w:p>
        </w:tc>
        <w:tc>
          <w:tcPr>
            <w:tcW w:w="67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DD5800">
              <w:rPr>
                <w:rStyle w:val="1"/>
                <w:color w:val="000000"/>
                <w:sz w:val="22"/>
                <w:szCs w:val="22"/>
              </w:rPr>
              <w:t>Наличие акт</w:t>
            </w:r>
            <w:r>
              <w:rPr>
                <w:rStyle w:val="1"/>
                <w:color w:val="000000"/>
                <w:sz w:val="22"/>
                <w:szCs w:val="22"/>
              </w:rPr>
              <w:t>а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сверки расчетов за поставленные тепловую энергию (мощность), теплоноситель, горячую воду по состоянию на дату </w:t>
            </w:r>
            <w:r w:rsidRPr="007545E3">
              <w:rPr>
                <w:rStyle w:val="1"/>
                <w:color w:val="000000"/>
                <w:sz w:val="22"/>
                <w:szCs w:val="22"/>
              </w:rPr>
              <w:lastRenderedPageBreak/>
              <w:t>проверки, подтверждающий отсутствие задолженности либо подписанный сторонами документ, подтверждающий урегулирование с теплоснабжающей организацией порядка погашения всей существующей задолженности.</w:t>
            </w:r>
          </w:p>
        </w:tc>
        <w:tc>
          <w:tcPr>
            <w:tcW w:w="2595" w:type="dxa"/>
          </w:tcPr>
          <w:p w:rsidR="00B82B69" w:rsidRPr="007545E3" w:rsidRDefault="00B82B69" w:rsidP="00B82B69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92ECD">
              <w:rPr>
                <w:rStyle w:val="1"/>
                <w:color w:val="000000"/>
                <w:sz w:val="22"/>
                <w:szCs w:val="22"/>
              </w:rPr>
              <w:lastRenderedPageBreak/>
              <w:t>- /-</w:t>
            </w:r>
          </w:p>
        </w:tc>
        <w:tc>
          <w:tcPr>
            <w:tcW w:w="1701" w:type="dxa"/>
          </w:tcPr>
          <w:p w:rsidR="00B82B69" w:rsidRPr="007545E3" w:rsidRDefault="00B82B69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10.09.202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82B69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lastRenderedPageBreak/>
              <w:t>14.11</w:t>
            </w:r>
          </w:p>
        </w:tc>
        <w:tc>
          <w:tcPr>
            <w:tcW w:w="67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DD5800">
              <w:rPr>
                <w:rStyle w:val="1"/>
                <w:color w:val="000000"/>
                <w:sz w:val="22"/>
                <w:szCs w:val="22"/>
              </w:rPr>
              <w:t>Наличие акт</w:t>
            </w:r>
            <w:r>
              <w:rPr>
                <w:rStyle w:val="1"/>
                <w:color w:val="000000"/>
                <w:sz w:val="22"/>
                <w:szCs w:val="22"/>
              </w:rPr>
              <w:t>а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 xml:space="preserve"> периодической проверки узла учета, составленные в соответствии с пунктом 73 Правил коммерческого учета, акты разграничения балансовой принадлежности</w:t>
            </w:r>
          </w:p>
        </w:tc>
        <w:tc>
          <w:tcPr>
            <w:tcW w:w="2595" w:type="dxa"/>
          </w:tcPr>
          <w:p w:rsidR="00B82B69" w:rsidRPr="007545E3" w:rsidRDefault="00B82B69" w:rsidP="00B82B69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92ECD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B82B69" w:rsidRPr="007545E3" w:rsidRDefault="00B82B69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10.09.202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82B69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14.12</w:t>
            </w:r>
          </w:p>
        </w:tc>
        <w:tc>
          <w:tcPr>
            <w:tcW w:w="67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DD5800">
              <w:rPr>
                <w:rStyle w:val="1"/>
                <w:color w:val="000000"/>
                <w:sz w:val="22"/>
                <w:szCs w:val="22"/>
              </w:rPr>
              <w:t xml:space="preserve">Наличие актов </w:t>
            </w:r>
            <w:r w:rsidRPr="007545E3">
              <w:rPr>
                <w:rStyle w:val="1"/>
                <w:color w:val="000000"/>
                <w:sz w:val="22"/>
                <w:szCs w:val="22"/>
              </w:rPr>
              <w:t>проверки контрольно-измерительных приборов в тепловом пункте, с указанием заводских номеров, отметки о наличии паспортов контрольно-измерительных приборов в соответствии с пунктом 11.5 Правил технической эксплуатации тепловых энергоустановок, содержащие результаты поверки средств измерений</w:t>
            </w:r>
          </w:p>
        </w:tc>
        <w:tc>
          <w:tcPr>
            <w:tcW w:w="2595" w:type="dxa"/>
          </w:tcPr>
          <w:p w:rsidR="00B82B69" w:rsidRPr="007545E3" w:rsidRDefault="00B82B69" w:rsidP="00B82B69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92ECD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B82B69" w:rsidRPr="007545E3" w:rsidRDefault="00B82B69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10.09.202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82B69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14.13</w:t>
            </w:r>
          </w:p>
        </w:tc>
        <w:tc>
          <w:tcPr>
            <w:tcW w:w="67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Копия акта обследования дымовых и вентиляционных каналов многоквартирных домов перед отопительным периодом</w:t>
            </w:r>
          </w:p>
        </w:tc>
        <w:tc>
          <w:tcPr>
            <w:tcW w:w="2595" w:type="dxa"/>
          </w:tcPr>
          <w:p w:rsidR="00B82B69" w:rsidRPr="007545E3" w:rsidRDefault="00B82B69" w:rsidP="00B82B69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792ECD">
              <w:rPr>
                <w:rStyle w:val="1"/>
                <w:color w:val="000000"/>
                <w:sz w:val="22"/>
                <w:szCs w:val="22"/>
              </w:rPr>
              <w:t>- /-</w:t>
            </w:r>
          </w:p>
        </w:tc>
        <w:tc>
          <w:tcPr>
            <w:tcW w:w="1701" w:type="dxa"/>
          </w:tcPr>
          <w:p w:rsidR="00B82B69" w:rsidRPr="007545E3" w:rsidRDefault="00B82B69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10.09.202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82B69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7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 xml:space="preserve">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</w:t>
            </w:r>
            <w:proofErr w:type="spellStart"/>
            <w:r w:rsidRPr="007545E3">
              <w:rPr>
                <w:rStyle w:val="1"/>
                <w:color w:val="000000"/>
                <w:sz w:val="22"/>
                <w:szCs w:val="22"/>
              </w:rPr>
              <w:t>теплопотребляющей</w:t>
            </w:r>
            <w:proofErr w:type="spellEnd"/>
            <w:r w:rsidRPr="007545E3">
              <w:rPr>
                <w:rStyle w:val="1"/>
                <w:color w:val="000000"/>
                <w:sz w:val="22"/>
                <w:szCs w:val="22"/>
              </w:rPr>
              <w:t xml:space="preserve"> установки объекта к отопительному периоду</w:t>
            </w:r>
          </w:p>
        </w:tc>
        <w:tc>
          <w:tcPr>
            <w:tcW w:w="2595" w:type="dxa"/>
          </w:tcPr>
          <w:p w:rsidR="00B82B69" w:rsidRPr="007545E3" w:rsidRDefault="00B82B69" w:rsidP="00B82B69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B71A2E">
              <w:rPr>
                <w:rStyle w:val="1"/>
                <w:color w:val="000000"/>
                <w:sz w:val="22"/>
                <w:szCs w:val="22"/>
              </w:rPr>
              <w:t>Руководитель организации</w:t>
            </w:r>
          </w:p>
        </w:tc>
        <w:tc>
          <w:tcPr>
            <w:tcW w:w="1701" w:type="dxa"/>
          </w:tcPr>
          <w:p w:rsidR="00B82B69" w:rsidRPr="007545E3" w:rsidRDefault="00B82B69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10.09.202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82B69" w:rsidRPr="007545E3" w:rsidTr="00D67478">
        <w:trPr>
          <w:gridAfter w:val="1"/>
          <w:wAfter w:w="15" w:type="dxa"/>
          <w:trHeight w:val="970"/>
        </w:trPr>
        <w:tc>
          <w:tcPr>
            <w:tcW w:w="851" w:type="dxa"/>
          </w:tcPr>
          <w:p w:rsidR="00B82B69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7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Предоставление  о</w:t>
            </w:r>
            <w:r w:rsidRPr="008704CF">
              <w:rPr>
                <w:rStyle w:val="1"/>
                <w:color w:val="000000"/>
                <w:sz w:val="22"/>
                <w:szCs w:val="22"/>
              </w:rPr>
              <w:t>ценочны</w:t>
            </w:r>
            <w:r>
              <w:rPr>
                <w:rStyle w:val="1"/>
                <w:color w:val="000000"/>
                <w:sz w:val="22"/>
                <w:szCs w:val="22"/>
              </w:rPr>
              <w:t>х</w:t>
            </w:r>
            <w:r w:rsidRPr="008704CF">
              <w:rPr>
                <w:rStyle w:val="1"/>
                <w:color w:val="000000"/>
                <w:sz w:val="22"/>
                <w:szCs w:val="22"/>
              </w:rPr>
              <w:t xml:space="preserve"> лист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ов </w:t>
            </w:r>
            <w:r w:rsidRPr="008704CF">
              <w:rPr>
                <w:rStyle w:val="1"/>
                <w:color w:val="000000"/>
                <w:sz w:val="22"/>
                <w:szCs w:val="22"/>
              </w:rPr>
              <w:t>для расчета индекса готовности к отопительному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</w:t>
            </w:r>
            <w:r w:rsidRPr="008704CF">
              <w:rPr>
                <w:rStyle w:val="1"/>
                <w:color w:val="000000"/>
                <w:sz w:val="22"/>
                <w:szCs w:val="22"/>
              </w:rPr>
              <w:t>периоду потребителей тепловой энергии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по каждому объекту проверку в соответствии (приложение 4 к</w:t>
            </w:r>
            <w:r w:rsidRPr="008704CF">
              <w:rPr>
                <w:rStyle w:val="1"/>
                <w:color w:val="000000"/>
                <w:sz w:val="22"/>
                <w:szCs w:val="22"/>
              </w:rPr>
              <w:t xml:space="preserve"> Приказу Минэнерго РФ от 13.11.2024 г.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</w:t>
            </w:r>
            <w:r w:rsidRPr="008704CF">
              <w:rPr>
                <w:rStyle w:val="1"/>
                <w:color w:val="000000"/>
                <w:sz w:val="22"/>
                <w:szCs w:val="22"/>
              </w:rPr>
              <w:t>№ 2234)</w:t>
            </w:r>
          </w:p>
        </w:tc>
        <w:tc>
          <w:tcPr>
            <w:tcW w:w="2595" w:type="dxa"/>
          </w:tcPr>
          <w:p w:rsidR="00B82B69" w:rsidRPr="00B71A2E" w:rsidRDefault="00B82B69" w:rsidP="00B82B69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8704CF">
              <w:rPr>
                <w:rStyle w:val="1"/>
                <w:color w:val="000000"/>
                <w:sz w:val="22"/>
                <w:szCs w:val="22"/>
              </w:rPr>
              <w:t>Руководитель организации</w:t>
            </w:r>
          </w:p>
        </w:tc>
        <w:tc>
          <w:tcPr>
            <w:tcW w:w="1701" w:type="dxa"/>
          </w:tcPr>
          <w:p w:rsidR="00B82B69" w:rsidRDefault="00B82B69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8704CF">
              <w:rPr>
                <w:rStyle w:val="1"/>
                <w:color w:val="000000"/>
                <w:sz w:val="22"/>
                <w:szCs w:val="22"/>
              </w:rPr>
              <w:t>до 10.09.202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 w:rsidRPr="008704CF"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82B69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7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Оформление и выдача акта готовности</w:t>
            </w:r>
          </w:p>
        </w:tc>
        <w:tc>
          <w:tcPr>
            <w:tcW w:w="2595" w:type="dxa"/>
            <w:vMerge w:val="restart"/>
          </w:tcPr>
          <w:p w:rsidR="00B82B69" w:rsidRPr="007545E3" w:rsidRDefault="00B82B69" w:rsidP="00B82B69">
            <w:pPr>
              <w:pStyle w:val="a4"/>
              <w:spacing w:after="0"/>
              <w:rPr>
                <w:rStyle w:val="1"/>
                <w:color w:val="000000"/>
                <w:sz w:val="22"/>
                <w:szCs w:val="22"/>
              </w:rPr>
            </w:pPr>
            <w:r w:rsidRPr="00B71A2E">
              <w:rPr>
                <w:rStyle w:val="1"/>
                <w:color w:val="000000"/>
                <w:sz w:val="22"/>
                <w:szCs w:val="22"/>
              </w:rPr>
              <w:t>Председатель комиссии</w:t>
            </w:r>
            <w:r>
              <w:t xml:space="preserve"> </w:t>
            </w:r>
            <w:r w:rsidRPr="004309F3">
              <w:rPr>
                <w:rStyle w:val="1"/>
                <w:color w:val="000000"/>
                <w:sz w:val="22"/>
                <w:szCs w:val="22"/>
              </w:rPr>
              <w:t>по проверке готовности потребителей тепловой энергии к отопительному периоду</w:t>
            </w:r>
          </w:p>
        </w:tc>
        <w:tc>
          <w:tcPr>
            <w:tcW w:w="1701" w:type="dxa"/>
          </w:tcPr>
          <w:p w:rsidR="00B82B69" w:rsidRPr="007545E3" w:rsidRDefault="00B82B69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10.09.202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  <w:tr w:rsidR="00B82B69" w:rsidRPr="007545E3" w:rsidTr="00D67478">
        <w:trPr>
          <w:gridAfter w:val="1"/>
          <w:wAfter w:w="15" w:type="dxa"/>
        </w:trPr>
        <w:tc>
          <w:tcPr>
            <w:tcW w:w="851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7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 w:rsidRPr="007545E3">
              <w:rPr>
                <w:rStyle w:val="1"/>
                <w:color w:val="000000"/>
                <w:sz w:val="22"/>
                <w:szCs w:val="22"/>
              </w:rPr>
              <w:t>Оформление и выдача паспорта готовности</w:t>
            </w:r>
          </w:p>
        </w:tc>
        <w:tc>
          <w:tcPr>
            <w:tcW w:w="2595" w:type="dxa"/>
            <w:vMerge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B82B69" w:rsidRPr="007545E3" w:rsidRDefault="00B82B69" w:rsidP="00EF53AA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  <w:r>
              <w:rPr>
                <w:rStyle w:val="1"/>
                <w:color w:val="000000"/>
                <w:sz w:val="22"/>
                <w:szCs w:val="22"/>
              </w:rPr>
              <w:t>до 15.09.202</w:t>
            </w:r>
            <w:r w:rsidR="00EF53AA">
              <w:rPr>
                <w:rStyle w:val="1"/>
                <w:color w:val="000000"/>
                <w:sz w:val="22"/>
                <w:szCs w:val="22"/>
              </w:rPr>
              <w:t>6</w:t>
            </w:r>
            <w:r>
              <w:rPr>
                <w:rStyle w:val="1"/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560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</w:tcPr>
          <w:p w:rsidR="00B82B69" w:rsidRPr="007545E3" w:rsidRDefault="00B82B69" w:rsidP="00B82B69">
            <w:pPr>
              <w:pStyle w:val="a4"/>
              <w:spacing w:after="0"/>
              <w:jc w:val="both"/>
              <w:rPr>
                <w:rStyle w:val="1"/>
                <w:color w:val="000000"/>
                <w:sz w:val="22"/>
                <w:szCs w:val="22"/>
              </w:rPr>
            </w:pPr>
          </w:p>
        </w:tc>
      </w:tr>
    </w:tbl>
    <w:p w:rsidR="00F454B4" w:rsidRPr="00B05A97" w:rsidRDefault="00F454B4" w:rsidP="00F44BF7">
      <w:pPr>
        <w:pStyle w:val="a4"/>
        <w:spacing w:after="0"/>
        <w:rPr>
          <w:rStyle w:val="1"/>
          <w:b/>
          <w:color w:val="000000"/>
        </w:rPr>
      </w:pPr>
    </w:p>
    <w:p w:rsidR="00B05A97" w:rsidRDefault="00B05A97" w:rsidP="00F44BF7">
      <w:pPr>
        <w:pStyle w:val="a4"/>
        <w:spacing w:after="0"/>
        <w:rPr>
          <w:rStyle w:val="1"/>
          <w:color w:val="000000"/>
        </w:rPr>
      </w:pPr>
    </w:p>
    <w:p w:rsidR="00B05A97" w:rsidRDefault="00B05A97" w:rsidP="00F44BF7">
      <w:pPr>
        <w:pStyle w:val="a4"/>
        <w:spacing w:after="0"/>
        <w:rPr>
          <w:rStyle w:val="1"/>
          <w:color w:val="000000"/>
        </w:rPr>
      </w:pPr>
    </w:p>
    <w:sectPr w:rsidR="00B05A97" w:rsidSect="00D67478">
      <w:pgSz w:w="16838" w:h="11906" w:orient="landscape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B2D5A"/>
    <w:multiLevelType w:val="hybridMultilevel"/>
    <w:tmpl w:val="4856A3B6"/>
    <w:lvl w:ilvl="0" w:tplc="47C22E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703A4"/>
    <w:multiLevelType w:val="hybridMultilevel"/>
    <w:tmpl w:val="A1222D66"/>
    <w:lvl w:ilvl="0" w:tplc="47C22E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C1975"/>
    <w:multiLevelType w:val="hybridMultilevel"/>
    <w:tmpl w:val="BB38F4F4"/>
    <w:lvl w:ilvl="0" w:tplc="47C22EC8">
      <w:start w:val="1"/>
      <w:numFmt w:val="bullet"/>
      <w:lvlText w:val="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70E30B1A"/>
    <w:multiLevelType w:val="hybridMultilevel"/>
    <w:tmpl w:val="C8E8E4F2"/>
    <w:lvl w:ilvl="0" w:tplc="47C22EC8">
      <w:start w:val="1"/>
      <w:numFmt w:val="bullet"/>
      <w:lvlText w:val="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F7"/>
    <w:rsid w:val="00016FD0"/>
    <w:rsid w:val="00056258"/>
    <w:rsid w:val="00085382"/>
    <w:rsid w:val="0014304B"/>
    <w:rsid w:val="0015014C"/>
    <w:rsid w:val="00166F59"/>
    <w:rsid w:val="001934B8"/>
    <w:rsid w:val="001A3881"/>
    <w:rsid w:val="001B54EF"/>
    <w:rsid w:val="001D27E2"/>
    <w:rsid w:val="002548B9"/>
    <w:rsid w:val="00275019"/>
    <w:rsid w:val="002C1831"/>
    <w:rsid w:val="002D5991"/>
    <w:rsid w:val="00336443"/>
    <w:rsid w:val="003764F0"/>
    <w:rsid w:val="003A08C3"/>
    <w:rsid w:val="003A0C02"/>
    <w:rsid w:val="003C22F3"/>
    <w:rsid w:val="00417544"/>
    <w:rsid w:val="004309F3"/>
    <w:rsid w:val="00445B2A"/>
    <w:rsid w:val="00452131"/>
    <w:rsid w:val="00470B4D"/>
    <w:rsid w:val="00470B7D"/>
    <w:rsid w:val="00515608"/>
    <w:rsid w:val="005A5B10"/>
    <w:rsid w:val="006E4B0E"/>
    <w:rsid w:val="00700E34"/>
    <w:rsid w:val="00742B69"/>
    <w:rsid w:val="007545E3"/>
    <w:rsid w:val="00792ECD"/>
    <w:rsid w:val="007B551B"/>
    <w:rsid w:val="007F62B6"/>
    <w:rsid w:val="008704CF"/>
    <w:rsid w:val="00886AB5"/>
    <w:rsid w:val="008A377D"/>
    <w:rsid w:val="008A5216"/>
    <w:rsid w:val="009175C5"/>
    <w:rsid w:val="009673C7"/>
    <w:rsid w:val="00A64133"/>
    <w:rsid w:val="00A72FED"/>
    <w:rsid w:val="00A76A9A"/>
    <w:rsid w:val="00B05A97"/>
    <w:rsid w:val="00B32B44"/>
    <w:rsid w:val="00B6185C"/>
    <w:rsid w:val="00B71A2E"/>
    <w:rsid w:val="00B77BDF"/>
    <w:rsid w:val="00B82B69"/>
    <w:rsid w:val="00BC07AB"/>
    <w:rsid w:val="00BE6EFC"/>
    <w:rsid w:val="00CC2111"/>
    <w:rsid w:val="00D67478"/>
    <w:rsid w:val="00DA2C02"/>
    <w:rsid w:val="00DD5800"/>
    <w:rsid w:val="00DD6281"/>
    <w:rsid w:val="00DE44DC"/>
    <w:rsid w:val="00E17161"/>
    <w:rsid w:val="00E22452"/>
    <w:rsid w:val="00E448E5"/>
    <w:rsid w:val="00E524E9"/>
    <w:rsid w:val="00E613DD"/>
    <w:rsid w:val="00EF53AA"/>
    <w:rsid w:val="00F25F49"/>
    <w:rsid w:val="00F44BF7"/>
    <w:rsid w:val="00F454B4"/>
    <w:rsid w:val="00F931BA"/>
    <w:rsid w:val="00FF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A730"/>
  <w15:chartTrackingRefBased/>
  <w15:docId w15:val="{89319A04-B6D0-46B7-934C-ABCDABE5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BF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F44BF7"/>
    <w:rPr>
      <w:rFonts w:ascii="Times New Roman" w:hAnsi="Times New Roman" w:cs="Times New Roman"/>
    </w:rPr>
  </w:style>
  <w:style w:type="paragraph" w:customStyle="1" w:styleId="20">
    <w:name w:val="Основной текст (2)"/>
    <w:basedOn w:val="a"/>
    <w:link w:val="2"/>
    <w:uiPriority w:val="99"/>
    <w:rsid w:val="00F44BF7"/>
    <w:pPr>
      <w:spacing w:after="280" w:line="235" w:lineRule="auto"/>
      <w:ind w:left="440" w:right="80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table" w:styleId="a3">
    <w:name w:val="Table Grid"/>
    <w:basedOn w:val="a1"/>
    <w:uiPriority w:val="39"/>
    <w:rsid w:val="00F44BF7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4"/>
    <w:uiPriority w:val="99"/>
    <w:rsid w:val="00F44BF7"/>
    <w:rPr>
      <w:rFonts w:ascii="Times New Roman" w:hAnsi="Times New Roman" w:cs="Times New Roman"/>
      <w:sz w:val="28"/>
      <w:szCs w:val="28"/>
    </w:rPr>
  </w:style>
  <w:style w:type="paragraph" w:styleId="a4">
    <w:name w:val="Body Text"/>
    <w:basedOn w:val="a"/>
    <w:link w:val="1"/>
    <w:uiPriority w:val="99"/>
    <w:rsid w:val="00F44BF7"/>
    <w:pPr>
      <w:spacing w:after="280"/>
      <w:jc w:val="center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F44BF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C2111"/>
    <w:pPr>
      <w:ind w:left="720"/>
      <w:contextualSpacing/>
    </w:pPr>
  </w:style>
  <w:style w:type="character" w:customStyle="1" w:styleId="wmi-callto">
    <w:name w:val="wmi-callto"/>
    <w:basedOn w:val="a0"/>
    <w:rsid w:val="008A5216"/>
  </w:style>
  <w:style w:type="paragraph" w:styleId="a7">
    <w:name w:val="Balloon Text"/>
    <w:basedOn w:val="a"/>
    <w:link w:val="a8"/>
    <w:uiPriority w:val="99"/>
    <w:semiHidden/>
    <w:unhideWhenUsed/>
    <w:rsid w:val="00A6413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413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9E879-C5AA-471F-8023-8E34B57E8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8</Pages>
  <Words>2412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2026-05-04T11:47:00Z</cp:lastPrinted>
  <dcterms:created xsi:type="dcterms:W3CDTF">2025-04-11T13:46:00Z</dcterms:created>
  <dcterms:modified xsi:type="dcterms:W3CDTF">2026-05-04T11:47:00Z</dcterms:modified>
</cp:coreProperties>
</file>